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D9F40" w14:textId="77777777" w:rsidR="00E9774A" w:rsidRDefault="00E9774A" w:rsidP="00E9774A">
      <w:pPr>
        <w:pStyle w:val="Tytu"/>
        <w:ind w:left="0"/>
        <w:jc w:val="left"/>
        <w:rPr>
          <w:b w:val="0"/>
          <w:sz w:val="22"/>
        </w:rPr>
      </w:pPr>
    </w:p>
    <w:p w14:paraId="79D4095D" w14:textId="193F3226" w:rsidR="006053B1" w:rsidRDefault="00E9774A" w:rsidP="00954354">
      <w:pPr>
        <w:pStyle w:val="Tytu"/>
        <w:jc w:val="left"/>
        <w:rPr>
          <w:b w:val="0"/>
          <w:sz w:val="22"/>
        </w:rPr>
      </w:pPr>
      <w:r>
        <w:rPr>
          <w:b w:val="0"/>
          <w:sz w:val="22"/>
        </w:rPr>
        <w:t>Nr postępowania: ZP.271.</w:t>
      </w:r>
      <w:r w:rsidR="009D3FF0">
        <w:rPr>
          <w:b w:val="0"/>
          <w:sz w:val="22"/>
        </w:rPr>
        <w:t>3</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526E0152"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00066350">
        <w:rPr>
          <w:color w:val="000000" w:themeColor="text1"/>
          <w:w w:val="99"/>
          <w:sz w:val="24"/>
        </w:rPr>
        <w:t>usługi</w:t>
      </w:r>
      <w:r w:rsidRPr="006053B1">
        <w:rPr>
          <w:color w:val="000000" w:themeColor="text1"/>
          <w:w w:val="99"/>
          <w:sz w:val="24"/>
        </w:rPr>
        <w:t xml:space="preserv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65BB1538" w:rsidR="00B21FDF" w:rsidRPr="00954354" w:rsidRDefault="006053B1">
      <w:pPr>
        <w:pStyle w:val="Tekstpodstawowy"/>
        <w:spacing w:before="1" w:line="360" w:lineRule="auto"/>
        <w:ind w:left="389" w:right="234"/>
        <w:jc w:val="center"/>
        <w:rPr>
          <w:sz w:val="28"/>
          <w:szCs w:val="24"/>
        </w:rPr>
      </w:pPr>
      <w:r w:rsidRPr="00954354">
        <w:rPr>
          <w:sz w:val="28"/>
          <w:szCs w:val="24"/>
        </w:rPr>
        <w:t>„</w:t>
      </w:r>
      <w:bookmarkStart w:id="0" w:name="_Hlk130564511"/>
      <w:r w:rsidR="005163D4">
        <w:rPr>
          <w:rFonts w:eastAsia="Times New Roman"/>
          <w:b/>
          <w:bCs/>
          <w:sz w:val="28"/>
          <w:szCs w:val="24"/>
          <w:lang w:eastAsia="ar-SA"/>
        </w:rPr>
        <w:t>Opracowanie</w:t>
      </w:r>
      <w:r w:rsidR="009D3FF0" w:rsidRPr="009D3FF0">
        <w:rPr>
          <w:rFonts w:eastAsia="Times New Roman"/>
          <w:b/>
          <w:bCs/>
          <w:sz w:val="28"/>
          <w:szCs w:val="24"/>
          <w:lang w:eastAsia="ar-SA"/>
        </w:rPr>
        <w:t xml:space="preserve"> dokumentacji </w:t>
      </w:r>
      <w:r w:rsidR="005163D4">
        <w:rPr>
          <w:rFonts w:eastAsia="Times New Roman"/>
          <w:b/>
          <w:bCs/>
          <w:sz w:val="28"/>
          <w:szCs w:val="24"/>
          <w:lang w:eastAsia="ar-SA"/>
        </w:rPr>
        <w:t>projektowo-kosztorysowej</w:t>
      </w:r>
      <w:r w:rsidR="009D3FF0" w:rsidRPr="009D3FF0">
        <w:rPr>
          <w:rFonts w:eastAsia="Times New Roman"/>
          <w:b/>
          <w:bCs/>
          <w:sz w:val="28"/>
          <w:szCs w:val="24"/>
          <w:lang w:eastAsia="ar-SA"/>
        </w:rPr>
        <w:t xml:space="preserve"> wraz z uzyskaniem pozwolenia na budowę sieci kanalizacji sanitarnej na obszarze Gminy </w:t>
      </w:r>
      <w:r w:rsidR="009D3FF0">
        <w:rPr>
          <w:rFonts w:eastAsia="Times New Roman"/>
          <w:b/>
          <w:bCs/>
          <w:sz w:val="28"/>
          <w:szCs w:val="24"/>
          <w:lang w:eastAsia="ar-SA"/>
        </w:rPr>
        <w:t>Fałków</w:t>
      </w:r>
      <w:bookmarkEnd w:id="0"/>
      <w:r w:rsidR="00B00520">
        <w:rPr>
          <w:rFonts w:eastAsia="Times New Roman"/>
          <w:b/>
          <w:bCs/>
          <w:sz w:val="28"/>
          <w:szCs w:val="24"/>
          <w:lang w:eastAsia="ar-SA"/>
        </w:rPr>
        <w:t>”</w:t>
      </w:r>
    </w:p>
    <w:p w14:paraId="1F2C8048" w14:textId="77CBA2AA" w:rsidR="00B00520" w:rsidRPr="00B00520" w:rsidRDefault="00B00520" w:rsidP="00B00520">
      <w:pPr>
        <w:pStyle w:val="Tekstpodstawowy"/>
        <w:jc w:val="center"/>
        <w:rPr>
          <w:rFonts w:ascii="Times New Roman" w:eastAsia="Calibri" w:hAnsi="Times New Roman" w:cs="Times New Roman"/>
          <w:b/>
          <w:bCs/>
          <w:color w:val="000000"/>
          <w:sz w:val="23"/>
          <w:szCs w:val="23"/>
          <w:lang w:eastAsia="pl-PL"/>
        </w:rPr>
      </w:pPr>
      <w:bookmarkStart w:id="1" w:name="_Hlk7694662"/>
    </w:p>
    <w:bookmarkEnd w:id="1"/>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21A49475" w:rsidR="00B21FDF" w:rsidRDefault="006053B1">
      <w:pPr>
        <w:spacing w:before="94"/>
        <w:ind w:left="280"/>
        <w:rPr>
          <w:b/>
        </w:rPr>
      </w:pPr>
      <w:r>
        <w:rPr>
          <w:b/>
        </w:rPr>
        <w:t xml:space="preserve">Fałków, dnia </w:t>
      </w:r>
      <w:r w:rsidR="00783206">
        <w:rPr>
          <w:b/>
        </w:rPr>
        <w:t xml:space="preserve"> </w:t>
      </w:r>
      <w:r w:rsidR="009D3FF0">
        <w:rPr>
          <w:b/>
        </w:rPr>
        <w:t>24</w:t>
      </w:r>
      <w:r w:rsidR="00B52920">
        <w:rPr>
          <w:b/>
        </w:rPr>
        <w:t xml:space="preserve"> </w:t>
      </w:r>
      <w:r w:rsidR="00B00520">
        <w:rPr>
          <w:b/>
        </w:rPr>
        <w:t>mar</w:t>
      </w:r>
      <w:r w:rsidR="00783206">
        <w:rPr>
          <w:b/>
        </w:rPr>
        <w:t>ca</w:t>
      </w:r>
      <w:r>
        <w:rPr>
          <w:b/>
        </w:rPr>
        <w:t xml:space="preserve"> 202</w:t>
      </w:r>
      <w:r w:rsidR="00891253">
        <w:rPr>
          <w:b/>
        </w:rPr>
        <w:t>3</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2C7F94">
      <w:pPr>
        <w:pStyle w:val="Nagwek1"/>
        <w:numPr>
          <w:ilvl w:val="0"/>
          <w:numId w:val="25"/>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2C7F94">
      <w:pPr>
        <w:pStyle w:val="Akapitzlist"/>
        <w:numPr>
          <w:ilvl w:val="1"/>
          <w:numId w:val="25"/>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5649BDAF" w:rsidR="00954354" w:rsidRPr="00471C93" w:rsidRDefault="006053B1" w:rsidP="002C7F94">
      <w:pPr>
        <w:pStyle w:val="Akapitzlist"/>
        <w:numPr>
          <w:ilvl w:val="0"/>
          <w:numId w:val="24"/>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 xml:space="preserve">Adres poczty elektronicznej: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2C7F94">
      <w:pPr>
        <w:pStyle w:val="Akapitzlist"/>
        <w:numPr>
          <w:ilvl w:val="0"/>
          <w:numId w:val="24"/>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2CF3E860" w14:textId="09EF151B" w:rsidR="007F1AC9" w:rsidRDefault="007F1AC9" w:rsidP="00E731E0">
      <w:pPr>
        <w:spacing w:line="288" w:lineRule="auto"/>
        <w:ind w:left="280"/>
        <w:jc w:val="center"/>
        <w:rPr>
          <w:rFonts w:ascii="Calibri" w:eastAsia="Calibri" w:hAnsi="Calibri" w:cs="Times New Roman"/>
          <w:b/>
          <w:bCs/>
          <w:color w:val="FF0000"/>
        </w:rPr>
      </w:pPr>
      <w:r w:rsidRPr="007F1AC9">
        <w:rPr>
          <w:rFonts w:ascii="Calibri" w:eastAsia="Calibri" w:hAnsi="Calibri" w:cs="Times New Roman"/>
          <w:b/>
          <w:bCs/>
          <w:color w:val="FF0000"/>
        </w:rPr>
        <w:t>https://ezamowienia.gov.pl/mp-client/search/list/ocds-148610-c5bd1f5d-ca7a-11ed-9355-06954b8c6cb9</w:t>
      </w:r>
    </w:p>
    <w:p w14:paraId="50147263" w14:textId="72EB1CA8" w:rsidR="00B21FDF" w:rsidRPr="00B00520" w:rsidRDefault="006053B1" w:rsidP="00EE728E">
      <w:pPr>
        <w:spacing w:line="288" w:lineRule="auto"/>
        <w:ind w:left="280"/>
        <w:rPr>
          <w:color w:val="FF0000"/>
          <w:sz w:val="20"/>
          <w:szCs w:val="20"/>
        </w:rPr>
      </w:pPr>
      <w:r w:rsidRPr="00B00520">
        <w:rPr>
          <w:color w:val="FF0000"/>
          <w:sz w:val="20"/>
          <w:szCs w:val="20"/>
        </w:rPr>
        <w:t xml:space="preserve">Nr ogłoszenia </w:t>
      </w:r>
      <w:r w:rsidR="00A40FC8" w:rsidRPr="00B00520">
        <w:rPr>
          <w:color w:val="FF0000"/>
          <w:sz w:val="20"/>
          <w:szCs w:val="20"/>
        </w:rPr>
        <w:t xml:space="preserve">w BZP: </w:t>
      </w:r>
      <w:r w:rsidR="007732CF" w:rsidRPr="007732CF">
        <w:rPr>
          <w:color w:val="FF0000"/>
          <w:sz w:val="20"/>
          <w:szCs w:val="20"/>
        </w:rPr>
        <w:t>2023/BZP 00150892</w:t>
      </w:r>
      <w:bookmarkStart w:id="3" w:name="_GoBack"/>
      <w:bookmarkEnd w:id="3"/>
    </w:p>
    <w:p w14:paraId="664BCD3E" w14:textId="1C3A529A" w:rsidR="00273CB4" w:rsidRPr="00B00520" w:rsidRDefault="006053B1" w:rsidP="00954354">
      <w:pPr>
        <w:spacing w:line="288" w:lineRule="auto"/>
        <w:ind w:left="280"/>
        <w:rPr>
          <w:color w:val="FF0000"/>
          <w:sz w:val="20"/>
          <w:szCs w:val="20"/>
        </w:rPr>
      </w:pPr>
      <w:r w:rsidRPr="00FA0F48">
        <w:rPr>
          <w:color w:val="000000" w:themeColor="text1"/>
          <w:sz w:val="20"/>
          <w:szCs w:val="20"/>
        </w:rPr>
        <w:t>Identyfikator postępowania (</w:t>
      </w:r>
      <w:proofErr w:type="spellStart"/>
      <w:r w:rsidR="009E7597" w:rsidRPr="00FA0F48">
        <w:rPr>
          <w:color w:val="000000" w:themeColor="text1"/>
          <w:sz w:val="20"/>
          <w:szCs w:val="20"/>
        </w:rPr>
        <w:t>eZamowienia</w:t>
      </w:r>
      <w:proofErr w:type="spellEnd"/>
      <w:r w:rsidRPr="00FA0F48">
        <w:rPr>
          <w:color w:val="000000" w:themeColor="text1"/>
          <w:sz w:val="20"/>
          <w:szCs w:val="20"/>
        </w:rPr>
        <w:t xml:space="preserve">): </w:t>
      </w:r>
      <w:r w:rsidR="00E731E0" w:rsidRPr="00E731E0">
        <w:rPr>
          <w:b/>
          <w:color w:val="FF0000"/>
          <w:sz w:val="20"/>
          <w:szCs w:val="20"/>
        </w:rPr>
        <w:t>ocds-148610-c5bd1f5d-ca7a-11ed-9355-06954b8c6cb9</w:t>
      </w:r>
    </w:p>
    <w:p w14:paraId="5382B71C" w14:textId="77777777" w:rsidR="00B21FDF" w:rsidRPr="00954354" w:rsidRDefault="00B21FDF" w:rsidP="00954354">
      <w:pPr>
        <w:pStyle w:val="Tekstpodstawowy"/>
        <w:spacing w:line="288" w:lineRule="auto"/>
      </w:pPr>
    </w:p>
    <w:p w14:paraId="1489A6D7" w14:textId="44694878" w:rsidR="00EE728E" w:rsidRPr="00742321" w:rsidRDefault="006053B1" w:rsidP="002C7F94">
      <w:pPr>
        <w:pStyle w:val="Akapitzlist"/>
        <w:numPr>
          <w:ilvl w:val="0"/>
          <w:numId w:val="24"/>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DF7B76">
        <w:rPr>
          <w:sz w:val="20"/>
          <w:szCs w:val="20"/>
        </w:rPr>
        <w:t>3</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2C7F94">
      <w:pPr>
        <w:pStyle w:val="Nagwek1"/>
        <w:numPr>
          <w:ilvl w:val="0"/>
          <w:numId w:val="25"/>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xml:space="preserve">- w przypadku gdy przetwarzanie danych odbywa się z naruszeniem przepisów Rozporządzenia służy </w:t>
      </w:r>
      <w:r>
        <w:lastRenderedPageBreak/>
        <w:t>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2C7F94">
      <w:pPr>
        <w:pStyle w:val="Nagwek1"/>
        <w:numPr>
          <w:ilvl w:val="0"/>
          <w:numId w:val="25"/>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2C7F94">
      <w:pPr>
        <w:pStyle w:val="Akapitzlist"/>
        <w:numPr>
          <w:ilvl w:val="0"/>
          <w:numId w:val="23"/>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2C7F94">
      <w:pPr>
        <w:pStyle w:val="Akapitzlist"/>
        <w:numPr>
          <w:ilvl w:val="0"/>
          <w:numId w:val="23"/>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2C7F94">
      <w:pPr>
        <w:pStyle w:val="Akapitzlist"/>
        <w:numPr>
          <w:ilvl w:val="0"/>
          <w:numId w:val="23"/>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2C7F94">
      <w:pPr>
        <w:pStyle w:val="Akapitzlist"/>
        <w:numPr>
          <w:ilvl w:val="0"/>
          <w:numId w:val="23"/>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2C7F94">
      <w:pPr>
        <w:pStyle w:val="Akapitzlist"/>
        <w:numPr>
          <w:ilvl w:val="0"/>
          <w:numId w:val="23"/>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2C7F94">
      <w:pPr>
        <w:pStyle w:val="Akapitzlist"/>
        <w:numPr>
          <w:ilvl w:val="0"/>
          <w:numId w:val="23"/>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2C7F94">
      <w:pPr>
        <w:pStyle w:val="Akapitzlist"/>
        <w:numPr>
          <w:ilvl w:val="0"/>
          <w:numId w:val="23"/>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3F5CAD1F" w14:textId="77777777" w:rsidR="005163D4" w:rsidRDefault="005163D4" w:rsidP="002C7F94">
      <w:pPr>
        <w:pStyle w:val="Akapitzlist"/>
        <w:numPr>
          <w:ilvl w:val="0"/>
          <w:numId w:val="23"/>
        </w:numPr>
        <w:tabs>
          <w:tab w:val="left" w:pos="708"/>
        </w:tabs>
        <w:spacing w:line="288" w:lineRule="auto"/>
        <w:ind w:right="117"/>
        <w:rPr>
          <w:sz w:val="20"/>
          <w:szCs w:val="20"/>
        </w:rPr>
      </w:pPr>
      <w:r w:rsidRPr="005163D4">
        <w:rPr>
          <w:sz w:val="20"/>
          <w:szCs w:val="20"/>
        </w:rPr>
        <w:t xml:space="preserve">Zamawiający nie stawia wymagań zatrudnienia przez wykonawcę lub podwykonawcę na podstawie umowy o pracę osób wykonujących czynności w zakresie realizacji zamówienia polegające na wykonywaniu pracy w sposób określony w art. 22 § 1 ustawy z dnia 26 czerwca 1974 r. – Kodeks pracy (tj. Dz.U. z 2020 r. poz. 1320 z </w:t>
      </w:r>
      <w:proofErr w:type="spellStart"/>
      <w:r w:rsidRPr="005163D4">
        <w:rPr>
          <w:sz w:val="20"/>
          <w:szCs w:val="20"/>
        </w:rPr>
        <w:t>późn</w:t>
      </w:r>
      <w:proofErr w:type="spellEnd"/>
      <w:r w:rsidRPr="005163D4">
        <w:rPr>
          <w:sz w:val="20"/>
          <w:szCs w:val="20"/>
        </w:rPr>
        <w:t xml:space="preserve">. zm.) (art. 95  ustawy </w:t>
      </w:r>
      <w:proofErr w:type="spellStart"/>
      <w:r w:rsidRPr="005163D4">
        <w:rPr>
          <w:sz w:val="20"/>
          <w:szCs w:val="20"/>
        </w:rPr>
        <w:t>Pzp</w:t>
      </w:r>
      <w:proofErr w:type="spellEnd"/>
      <w:r w:rsidRPr="005163D4">
        <w:rPr>
          <w:sz w:val="20"/>
          <w:szCs w:val="20"/>
        </w:rPr>
        <w:t>).</w:t>
      </w:r>
    </w:p>
    <w:p w14:paraId="337F49B4" w14:textId="616A46B7" w:rsidR="00B21FDF" w:rsidRDefault="00B21FDF" w:rsidP="00954354">
      <w:pPr>
        <w:pStyle w:val="Tekstpodstawowy"/>
        <w:spacing w:line="288" w:lineRule="auto"/>
      </w:pPr>
    </w:p>
    <w:p w14:paraId="4527CD1F" w14:textId="77777777" w:rsidR="005163D4" w:rsidRPr="00954354" w:rsidRDefault="005163D4" w:rsidP="00954354">
      <w:pPr>
        <w:pStyle w:val="Tekstpodstawowy"/>
        <w:spacing w:line="288" w:lineRule="auto"/>
      </w:pPr>
    </w:p>
    <w:p w14:paraId="353B3A8F" w14:textId="63614BD4" w:rsidR="00B21FDF" w:rsidRDefault="006053B1" w:rsidP="002C7F94">
      <w:pPr>
        <w:pStyle w:val="Akapitzlist"/>
        <w:numPr>
          <w:ilvl w:val="0"/>
          <w:numId w:val="25"/>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43860D75" w14:textId="7EEFE5F3" w:rsidR="00B00520" w:rsidRPr="005163D4" w:rsidRDefault="006053B1" w:rsidP="002C7F94">
      <w:pPr>
        <w:pStyle w:val="Akapitzlist"/>
        <w:numPr>
          <w:ilvl w:val="1"/>
          <w:numId w:val="25"/>
        </w:numPr>
        <w:tabs>
          <w:tab w:val="left" w:pos="876"/>
        </w:tabs>
        <w:spacing w:line="288" w:lineRule="auto"/>
        <w:ind w:left="875" w:right="123"/>
        <w:rPr>
          <w:bCs/>
          <w:sz w:val="20"/>
        </w:rPr>
      </w:pPr>
      <w:r w:rsidRPr="00954354">
        <w:rPr>
          <w:sz w:val="20"/>
          <w:szCs w:val="20"/>
        </w:rPr>
        <w:t xml:space="preserve">Przedmiot zamówienia </w:t>
      </w:r>
      <w:r w:rsidR="005B08DA">
        <w:rPr>
          <w:sz w:val="20"/>
          <w:szCs w:val="20"/>
        </w:rPr>
        <w:t>obejmuje</w:t>
      </w:r>
      <w:r w:rsidR="005163D4">
        <w:rPr>
          <w:sz w:val="20"/>
          <w:szCs w:val="20"/>
        </w:rPr>
        <w:t xml:space="preserve"> </w:t>
      </w:r>
      <w:r w:rsidR="005163D4" w:rsidRPr="00DF7B76">
        <w:rPr>
          <w:bCs/>
          <w:sz w:val="20"/>
          <w:szCs w:val="20"/>
        </w:rPr>
        <w:t xml:space="preserve">Opracowanie dokumentacji projektowo-kosztorysowej wraz z uzyskaniem pozwolenia na budowę sieci kanalizacji sanitarnej </w:t>
      </w:r>
      <w:r w:rsidR="00572F26">
        <w:rPr>
          <w:bCs/>
          <w:sz w:val="20"/>
          <w:szCs w:val="20"/>
        </w:rPr>
        <w:t xml:space="preserve">z przyłączami </w:t>
      </w:r>
      <w:r w:rsidR="005163D4" w:rsidRPr="00DF7B76">
        <w:rPr>
          <w:bCs/>
          <w:sz w:val="20"/>
          <w:szCs w:val="20"/>
        </w:rPr>
        <w:t xml:space="preserve">w kolejnych miejscowościach na terenie Gminy Fałków, tj. Smyków, Gustawów, Sułków, Olszamowice, </w:t>
      </w:r>
      <w:proofErr w:type="spellStart"/>
      <w:r w:rsidR="005163D4" w:rsidRPr="00DF7B76">
        <w:rPr>
          <w:bCs/>
          <w:sz w:val="20"/>
          <w:szCs w:val="20"/>
        </w:rPr>
        <w:t>ul.Porąbka</w:t>
      </w:r>
      <w:proofErr w:type="spellEnd"/>
      <w:r w:rsidR="005163D4" w:rsidRPr="00DF7B76">
        <w:rPr>
          <w:bCs/>
          <w:sz w:val="20"/>
          <w:szCs w:val="20"/>
        </w:rPr>
        <w:t xml:space="preserve">, Studzieniec oraz Skórnice, </w:t>
      </w:r>
      <w:proofErr w:type="spellStart"/>
      <w:r w:rsidR="005163D4" w:rsidRPr="00DF7B76">
        <w:rPr>
          <w:bCs/>
          <w:sz w:val="20"/>
          <w:szCs w:val="20"/>
        </w:rPr>
        <w:t>ul.Leśna</w:t>
      </w:r>
      <w:proofErr w:type="spellEnd"/>
      <w:r w:rsidR="00CD362F">
        <w:rPr>
          <w:bCs/>
          <w:sz w:val="20"/>
          <w:szCs w:val="20"/>
        </w:rPr>
        <w:t xml:space="preserve"> i włączenie ich do istniejącej sieci kanalizacji sanitarnej z oczyszczalnią ścieków w Fałkowie</w:t>
      </w:r>
    </w:p>
    <w:p w14:paraId="2245221E" w14:textId="77777777" w:rsidR="005163D4" w:rsidRPr="005163D4" w:rsidRDefault="005163D4" w:rsidP="005163D4">
      <w:pPr>
        <w:tabs>
          <w:tab w:val="left" w:pos="876"/>
        </w:tabs>
        <w:spacing w:line="288" w:lineRule="auto"/>
        <w:ind w:right="123"/>
        <w:rPr>
          <w:bCs/>
          <w:sz w:val="20"/>
        </w:rPr>
      </w:pPr>
    </w:p>
    <w:p w14:paraId="08BF1C8C" w14:textId="56692ABB" w:rsidR="00B00520" w:rsidRDefault="00B00520" w:rsidP="00B00520">
      <w:pPr>
        <w:pStyle w:val="Tekstpodstawowy"/>
        <w:spacing w:line="288" w:lineRule="auto"/>
      </w:pPr>
      <w:r>
        <w:t xml:space="preserve">Szczegółowy opis </w:t>
      </w:r>
      <w:r w:rsidR="005163D4">
        <w:t>przedmiotu zamówienia wskazano w załączniku nr 2 do SWZ</w:t>
      </w:r>
    </w:p>
    <w:p w14:paraId="26B6CE93" w14:textId="77777777" w:rsidR="00B00520" w:rsidRDefault="00B00520" w:rsidP="00B00520">
      <w:pPr>
        <w:pStyle w:val="Tekstpodstawowy"/>
        <w:spacing w:line="288" w:lineRule="auto"/>
      </w:pPr>
    </w:p>
    <w:p w14:paraId="1D7140A8" w14:textId="70AB8F64" w:rsidR="005163D4" w:rsidRDefault="005163D4" w:rsidP="005163D4">
      <w:pPr>
        <w:pStyle w:val="Tekstpodstawowy"/>
        <w:spacing w:line="288" w:lineRule="auto"/>
      </w:pPr>
      <w:r>
        <w:t xml:space="preserve">Tam gdzie w Opisie Przedmiotu Zamówienia, zostało wskazane pochodzenie (marka, znak towarowy, producent , dostawca) materiałów, aprobaty, specyfikacje i systemy, o których mowa w art. 101 ust. 1-4 ustawy </w:t>
      </w:r>
      <w:proofErr w:type="spellStart"/>
      <w:r>
        <w:t>Pzp</w:t>
      </w:r>
      <w:proofErr w:type="spellEnd"/>
      <w:r>
        <w:t xml:space="preserve">, Zamawiający dopuszcza </w:t>
      </w:r>
      <w:r w:rsidR="00396946">
        <w:t>wykonanie</w:t>
      </w:r>
      <w:r>
        <w:t xml:space="preserve"> równoważn</w:t>
      </w:r>
      <w:r w:rsidR="00396946">
        <w:t>e.</w:t>
      </w:r>
      <w:r>
        <w:t>. Za minimalne wymagania Zamawiający uznaje parametry określone w obowiązujących normach w OPZ.</w:t>
      </w:r>
    </w:p>
    <w:p w14:paraId="1CCA3650" w14:textId="0E513800" w:rsidR="005163D4" w:rsidRDefault="005163D4" w:rsidP="005163D4">
      <w:pPr>
        <w:pStyle w:val="Tekstpodstawowy"/>
        <w:spacing w:line="288" w:lineRule="auto"/>
      </w:pPr>
      <w:r>
        <w:t>Zamawiający wymaga udzielenia przez Wykonawcę gwarancji jakości oraz rękojmi za wady na wykonany przedmiot zamówienia na okres minimum 3 lata.</w:t>
      </w:r>
    </w:p>
    <w:p w14:paraId="3F0DE33A" w14:textId="6C629330" w:rsidR="00931F11" w:rsidRPr="00954354" w:rsidRDefault="00783206" w:rsidP="00954354">
      <w:pPr>
        <w:pStyle w:val="Tekstpodstawowy"/>
        <w:spacing w:line="288" w:lineRule="auto"/>
      </w:pPr>
      <w:r w:rsidRPr="00783206">
        <w:t xml:space="preserve">Szczegółowe zagadnienia dotyczące realizacji </w:t>
      </w:r>
      <w:r>
        <w:t xml:space="preserve">przedmiotu </w:t>
      </w:r>
      <w:r w:rsidRPr="00783206">
        <w:t xml:space="preserve">umowy uregulowane są we wzorze umowy stanowiącej </w:t>
      </w:r>
      <w:r w:rsidRPr="00783206">
        <w:rPr>
          <w:b/>
        </w:rPr>
        <w:t>załącznik nr 3 do SWZ</w:t>
      </w:r>
      <w:r w:rsidRPr="00783206">
        <w:t>.</w:t>
      </w:r>
    </w:p>
    <w:p w14:paraId="6C6531FA" w14:textId="487F5D84" w:rsidR="00711235" w:rsidRPr="00711235" w:rsidRDefault="006053B1" w:rsidP="002C7F94">
      <w:pPr>
        <w:pStyle w:val="Akapitzlist"/>
        <w:numPr>
          <w:ilvl w:val="1"/>
          <w:numId w:val="25"/>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E6DF84" w14:textId="77777777" w:rsidR="00B00520" w:rsidRPr="00E05402" w:rsidRDefault="00B00520" w:rsidP="00B00520">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624C5F" w14:textId="77777777" w:rsidR="002C7F94" w:rsidRPr="002C7F94" w:rsidRDefault="002C7F94" w:rsidP="002C7F94">
      <w:pPr>
        <w:widowControl/>
        <w:tabs>
          <w:tab w:val="left" w:pos="0"/>
          <w:tab w:val="left" w:pos="284"/>
        </w:tabs>
        <w:suppressAutoHyphens/>
        <w:autoSpaceDE/>
        <w:autoSpaceDN/>
        <w:ind w:left="426"/>
        <w:jc w:val="both"/>
        <w:rPr>
          <w:rFonts w:eastAsia="Times New Roman"/>
          <w:bCs/>
          <w:sz w:val="20"/>
          <w:szCs w:val="20"/>
          <w:lang w:eastAsia="ar-SA"/>
        </w:rPr>
      </w:pPr>
      <w:r w:rsidRPr="002C7F94">
        <w:rPr>
          <w:rFonts w:eastAsia="Times New Roman"/>
          <w:bCs/>
          <w:sz w:val="20"/>
          <w:szCs w:val="20"/>
          <w:lang w:eastAsia="ar-SA"/>
        </w:rPr>
        <w:t>71320000-7 Usługi inżynieryjne w zakresie projektowania</w:t>
      </w:r>
    </w:p>
    <w:p w14:paraId="0E7F8AE9" w14:textId="77777777" w:rsidR="00B00520" w:rsidRPr="00E05402" w:rsidRDefault="00B00520" w:rsidP="00B00520">
      <w:pPr>
        <w:widowControl/>
        <w:tabs>
          <w:tab w:val="left" w:pos="0"/>
          <w:tab w:val="left" w:pos="284"/>
        </w:tabs>
        <w:suppressAutoHyphens/>
        <w:autoSpaceDE/>
        <w:autoSpaceDN/>
        <w:ind w:left="426"/>
        <w:jc w:val="both"/>
        <w:rPr>
          <w:rFonts w:eastAsia="Times New Roman"/>
          <w:b/>
          <w:bCs/>
          <w:sz w:val="20"/>
          <w:szCs w:val="20"/>
          <w:lang w:eastAsia="ar-SA"/>
        </w:rPr>
      </w:pPr>
    </w:p>
    <w:p w14:paraId="003721B0" w14:textId="77777777" w:rsidR="005163D4" w:rsidRPr="005163D4" w:rsidRDefault="005163D4" w:rsidP="002C7F94">
      <w:pPr>
        <w:pStyle w:val="Akapitzlist"/>
        <w:numPr>
          <w:ilvl w:val="1"/>
          <w:numId w:val="25"/>
        </w:numPr>
        <w:tabs>
          <w:tab w:val="left" w:pos="715"/>
        </w:tabs>
        <w:spacing w:line="288" w:lineRule="auto"/>
        <w:ind w:right="124"/>
        <w:rPr>
          <w:sz w:val="20"/>
          <w:szCs w:val="20"/>
        </w:rPr>
      </w:pPr>
      <w:r w:rsidRPr="005163D4">
        <w:rPr>
          <w:sz w:val="20"/>
          <w:szCs w:val="20"/>
        </w:rPr>
        <w:t xml:space="preserve">Zamawiający nie dokonuje podziału zamówienia na części, ponieważ wartość zamówienia jest niższa od tzw. progów unijnych które zobowiązują do implementacji dyrektyw UE. Dyrektywa klasyczna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 następujących względów: </w:t>
      </w:r>
    </w:p>
    <w:p w14:paraId="5E13FCB5" w14:textId="74421FA3" w:rsidR="005163D4" w:rsidRPr="005163D4" w:rsidRDefault="005163D4" w:rsidP="002C7F94">
      <w:pPr>
        <w:pStyle w:val="Akapitzlist"/>
        <w:tabs>
          <w:tab w:val="left" w:pos="715"/>
        </w:tabs>
        <w:spacing w:line="288" w:lineRule="auto"/>
        <w:ind w:left="734" w:right="124"/>
        <w:rPr>
          <w:sz w:val="20"/>
          <w:szCs w:val="20"/>
        </w:rPr>
      </w:pPr>
      <w:r w:rsidRPr="005163D4">
        <w:rPr>
          <w:sz w:val="20"/>
          <w:szCs w:val="20"/>
        </w:rPr>
        <w:t>•</w:t>
      </w:r>
      <w:r w:rsidRPr="005163D4">
        <w:rPr>
          <w:sz w:val="20"/>
          <w:szCs w:val="20"/>
        </w:rPr>
        <w:tab/>
        <w:t xml:space="preserve">przedmiotem zamówienia jest wykonanie </w:t>
      </w:r>
      <w:r w:rsidR="00DF7B76">
        <w:rPr>
          <w:sz w:val="20"/>
          <w:szCs w:val="20"/>
        </w:rPr>
        <w:t>usług</w:t>
      </w:r>
      <w:r w:rsidRPr="005163D4">
        <w:rPr>
          <w:sz w:val="20"/>
          <w:szCs w:val="20"/>
        </w:rPr>
        <w:t xml:space="preserve"> funkcjonalnie ze sobą związanych – rozdzielenie ich groziłoby niedającymi się wyeliminować problemami organizacyjnymi związanymi z odpowiedzialnością za poszczególne elementy projektu, </w:t>
      </w:r>
    </w:p>
    <w:p w14:paraId="3FD28632" w14:textId="77777777" w:rsidR="005163D4" w:rsidRPr="005163D4" w:rsidRDefault="005163D4" w:rsidP="002C7F94">
      <w:pPr>
        <w:pStyle w:val="Akapitzlist"/>
        <w:tabs>
          <w:tab w:val="left" w:pos="715"/>
        </w:tabs>
        <w:spacing w:line="288" w:lineRule="auto"/>
        <w:ind w:left="734" w:right="124"/>
        <w:rPr>
          <w:sz w:val="20"/>
          <w:szCs w:val="20"/>
        </w:rPr>
      </w:pPr>
      <w:r w:rsidRPr="005163D4">
        <w:rPr>
          <w:sz w:val="20"/>
          <w:szCs w:val="20"/>
        </w:rPr>
        <w:t>•</w:t>
      </w:r>
      <w:r w:rsidRPr="005163D4">
        <w:rPr>
          <w:sz w:val="20"/>
          <w:szCs w:val="20"/>
        </w:rPr>
        <w:tab/>
        <w:t xml:space="preserve">z punku widzenia funkcjonalności opracowania zasadnym jest stworzenie jednej spójnej dokumentacji projektowej. Realizacja w ramach jednego kontraktu zapewni spójność rozwiązań.  </w:t>
      </w:r>
    </w:p>
    <w:p w14:paraId="263FCCB0" w14:textId="185ACD3E" w:rsidR="00B21FDF" w:rsidRDefault="005163D4" w:rsidP="002C7F94">
      <w:pPr>
        <w:pStyle w:val="Akapitzlist"/>
        <w:tabs>
          <w:tab w:val="left" w:pos="715"/>
        </w:tabs>
        <w:spacing w:line="288" w:lineRule="auto"/>
        <w:ind w:left="734" w:right="124"/>
        <w:rPr>
          <w:sz w:val="20"/>
          <w:szCs w:val="20"/>
        </w:rPr>
      </w:pPr>
      <w:r w:rsidRPr="005163D4">
        <w:rPr>
          <w:sz w:val="20"/>
          <w:szCs w:val="20"/>
        </w:rPr>
        <w:t xml:space="preserve">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r w:rsidR="006053B1" w:rsidRPr="00954354">
        <w:rPr>
          <w:sz w:val="20"/>
          <w:szCs w:val="20"/>
        </w:rPr>
        <w:t>Zamawiający nie dopuszcza składania ofert wariantowych oraz w postaci katalogów elektronicznych.</w:t>
      </w:r>
    </w:p>
    <w:p w14:paraId="6E808815" w14:textId="77777777" w:rsidR="002C7F94" w:rsidRPr="00954354" w:rsidRDefault="002C7F94" w:rsidP="002C7F94">
      <w:pPr>
        <w:pStyle w:val="Akapitzlist"/>
        <w:tabs>
          <w:tab w:val="left" w:pos="715"/>
        </w:tabs>
        <w:spacing w:line="288" w:lineRule="auto"/>
        <w:ind w:left="734" w:right="124"/>
        <w:rPr>
          <w:sz w:val="20"/>
          <w:szCs w:val="20"/>
        </w:rPr>
      </w:pPr>
    </w:p>
    <w:p w14:paraId="789C50D4" w14:textId="77777777" w:rsidR="00B21FDF" w:rsidRPr="00954354" w:rsidRDefault="006053B1" w:rsidP="002C7F94">
      <w:pPr>
        <w:pStyle w:val="Akapitzlist"/>
        <w:numPr>
          <w:ilvl w:val="1"/>
          <w:numId w:val="25"/>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2C7F94">
      <w:pPr>
        <w:pStyle w:val="Akapitzlist"/>
        <w:numPr>
          <w:ilvl w:val="0"/>
          <w:numId w:val="25"/>
        </w:numPr>
        <w:tabs>
          <w:tab w:val="left" w:pos="526"/>
        </w:tabs>
        <w:spacing w:line="288" w:lineRule="auto"/>
        <w:ind w:left="525" w:hanging="246"/>
        <w:rPr>
          <w:b/>
          <w:bCs/>
          <w:sz w:val="24"/>
          <w:szCs w:val="24"/>
        </w:rPr>
      </w:pPr>
      <w:bookmarkStart w:id="7" w:name="_bookmark4"/>
      <w:bookmarkEnd w:id="7"/>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2C7F94">
      <w:pPr>
        <w:pStyle w:val="Akapitzlist"/>
        <w:numPr>
          <w:ilvl w:val="1"/>
          <w:numId w:val="25"/>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2C7F94">
      <w:pPr>
        <w:pStyle w:val="Nagwek1"/>
        <w:numPr>
          <w:ilvl w:val="0"/>
          <w:numId w:val="25"/>
        </w:numPr>
        <w:tabs>
          <w:tab w:val="left" w:pos="760"/>
        </w:tabs>
        <w:spacing w:line="288" w:lineRule="auto"/>
        <w:ind w:left="759" w:hanging="480"/>
        <w:jc w:val="both"/>
        <w:rPr>
          <w:b/>
          <w:bCs/>
          <w:sz w:val="20"/>
          <w:szCs w:val="20"/>
        </w:rPr>
      </w:pPr>
      <w:bookmarkStart w:id="8" w:name="_bookmark5"/>
      <w:bookmarkEnd w:id="8"/>
      <w:r w:rsidRPr="00995CBD">
        <w:rPr>
          <w:b/>
          <w:bCs/>
          <w:sz w:val="24"/>
          <w:szCs w:val="24"/>
        </w:rPr>
        <w:t>Podwykonawstwo</w:t>
      </w:r>
    </w:p>
    <w:p w14:paraId="671341FA" w14:textId="77777777" w:rsidR="00B21FDF" w:rsidRPr="00954354" w:rsidRDefault="006053B1" w:rsidP="002C7F94">
      <w:pPr>
        <w:pStyle w:val="Akapitzlist"/>
        <w:numPr>
          <w:ilvl w:val="1"/>
          <w:numId w:val="25"/>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2C7F94">
      <w:pPr>
        <w:pStyle w:val="Akapitzlist"/>
        <w:numPr>
          <w:ilvl w:val="1"/>
          <w:numId w:val="25"/>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2C7F94">
      <w:pPr>
        <w:pStyle w:val="Akapitzlist"/>
        <w:numPr>
          <w:ilvl w:val="1"/>
          <w:numId w:val="25"/>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2C7F94">
      <w:pPr>
        <w:pStyle w:val="Nagwek1"/>
        <w:numPr>
          <w:ilvl w:val="0"/>
          <w:numId w:val="25"/>
        </w:numPr>
        <w:tabs>
          <w:tab w:val="left" w:pos="849"/>
        </w:tabs>
        <w:spacing w:line="288" w:lineRule="auto"/>
        <w:ind w:left="848" w:hanging="569"/>
        <w:jc w:val="both"/>
        <w:rPr>
          <w:b/>
          <w:bCs/>
          <w:sz w:val="20"/>
          <w:szCs w:val="20"/>
        </w:rPr>
      </w:pPr>
      <w:bookmarkStart w:id="9" w:name="_bookmark6"/>
      <w:bookmarkEnd w:id="9"/>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49F8EB85" w:rsidR="00B21FDF" w:rsidRDefault="006053B1" w:rsidP="002C7F94">
      <w:pPr>
        <w:pStyle w:val="Akapitzlist"/>
        <w:numPr>
          <w:ilvl w:val="0"/>
          <w:numId w:val="22"/>
        </w:numPr>
        <w:tabs>
          <w:tab w:val="left" w:pos="708"/>
        </w:tabs>
        <w:spacing w:line="288" w:lineRule="auto"/>
        <w:ind w:hanging="361"/>
        <w:rPr>
          <w:sz w:val="20"/>
          <w:szCs w:val="20"/>
        </w:rPr>
      </w:pPr>
      <w:r w:rsidRPr="00954354">
        <w:rPr>
          <w:sz w:val="20"/>
          <w:szCs w:val="20"/>
        </w:rPr>
        <w:t xml:space="preserve">Termin realizacji zamówienia wynosi: </w:t>
      </w:r>
      <w:r w:rsidR="00783206">
        <w:rPr>
          <w:b/>
          <w:bCs/>
          <w:sz w:val="20"/>
          <w:szCs w:val="20"/>
        </w:rPr>
        <w:t>14</w:t>
      </w:r>
      <w:r w:rsidR="00B14D95" w:rsidRPr="00B14D95">
        <w:rPr>
          <w:b/>
          <w:bCs/>
          <w:sz w:val="20"/>
          <w:szCs w:val="20"/>
        </w:rPr>
        <w:t xml:space="preserve"> miesięcy</w:t>
      </w:r>
      <w:r w:rsidR="00B14D95">
        <w:rPr>
          <w:sz w:val="20"/>
          <w:szCs w:val="20"/>
        </w:rPr>
        <w:t xml:space="preserve">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2C7F94">
      <w:pPr>
        <w:pStyle w:val="Akapitzlist"/>
        <w:numPr>
          <w:ilvl w:val="0"/>
          <w:numId w:val="22"/>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2C7F94">
      <w:pPr>
        <w:pStyle w:val="Nagwek1"/>
        <w:numPr>
          <w:ilvl w:val="0"/>
          <w:numId w:val="25"/>
        </w:numPr>
        <w:tabs>
          <w:tab w:val="left" w:pos="938"/>
        </w:tabs>
        <w:spacing w:line="288" w:lineRule="auto"/>
        <w:ind w:left="937" w:hanging="658"/>
        <w:jc w:val="both"/>
        <w:rPr>
          <w:b/>
          <w:bCs/>
          <w:sz w:val="20"/>
          <w:szCs w:val="20"/>
        </w:rPr>
      </w:pPr>
      <w:bookmarkStart w:id="10" w:name="_bookmark7"/>
      <w:bookmarkEnd w:id="10"/>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2C7F94">
      <w:pPr>
        <w:pStyle w:val="Akapitzlist"/>
        <w:numPr>
          <w:ilvl w:val="0"/>
          <w:numId w:val="21"/>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2C7F94">
      <w:pPr>
        <w:pStyle w:val="Akapitzlist"/>
        <w:numPr>
          <w:ilvl w:val="0"/>
          <w:numId w:val="21"/>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2C7F94">
      <w:pPr>
        <w:pStyle w:val="Nagwek2"/>
        <w:numPr>
          <w:ilvl w:val="1"/>
          <w:numId w:val="21"/>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2C7F94">
      <w:pPr>
        <w:pStyle w:val="Nagwek2"/>
        <w:numPr>
          <w:ilvl w:val="1"/>
          <w:numId w:val="21"/>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2C7F94">
      <w:pPr>
        <w:pStyle w:val="Nagwek2"/>
        <w:numPr>
          <w:ilvl w:val="1"/>
          <w:numId w:val="21"/>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2C7F94">
      <w:pPr>
        <w:pStyle w:val="Nagwek2"/>
        <w:numPr>
          <w:ilvl w:val="1"/>
          <w:numId w:val="21"/>
        </w:numPr>
        <w:tabs>
          <w:tab w:val="left" w:pos="1133"/>
        </w:tabs>
        <w:spacing w:line="288" w:lineRule="auto"/>
        <w:ind w:hanging="426"/>
      </w:pPr>
      <w:r w:rsidRPr="00954354">
        <w:t>zdolności technicznej lub</w:t>
      </w:r>
      <w:r w:rsidRPr="00954354">
        <w:rPr>
          <w:spacing w:val="-1"/>
        </w:rPr>
        <w:t xml:space="preserve"> </w:t>
      </w:r>
      <w:r w:rsidRPr="00954354">
        <w:t>zawodowej:</w:t>
      </w:r>
    </w:p>
    <w:p w14:paraId="050CF966" w14:textId="163269CF" w:rsidR="002C7F94" w:rsidRDefault="002C7F94" w:rsidP="002C7F94">
      <w:pPr>
        <w:pStyle w:val="Akapitzlist"/>
        <w:widowControl/>
        <w:tabs>
          <w:tab w:val="left" w:pos="567"/>
        </w:tabs>
        <w:autoSpaceDE/>
        <w:autoSpaceDN/>
        <w:spacing w:line="276" w:lineRule="auto"/>
        <w:ind w:left="1428"/>
        <w:contextualSpacing/>
        <w:rPr>
          <w:rFonts w:eastAsia="Times New Roman"/>
          <w:sz w:val="20"/>
          <w:szCs w:val="20"/>
          <w:lang w:eastAsia="pl-PL"/>
        </w:rPr>
      </w:pPr>
      <w:r w:rsidRPr="002C7F94">
        <w:rPr>
          <w:rFonts w:eastAsia="Times New Roman"/>
          <w:sz w:val="20"/>
          <w:szCs w:val="20"/>
          <w:lang w:eastAsia="pl-PL"/>
        </w:rPr>
        <w:t xml:space="preserve">Wykonawca wykaże na formularzu, że posiada doświadczenie polegające na wykonaniu należycie, a w przypadku świadczeń okresowych lub ciągłych również wykonywanych, w okresie ostatnich 5 lat przed upływem terminu składania ofert, usług w zakresie wykonania co najmniej jednej dokumentacji projektowej tj. projektu budowlanego budowy/przebudowy sieci kanalizacji sanitarnej o długości co najmniej </w:t>
      </w:r>
      <w:r>
        <w:rPr>
          <w:rFonts w:eastAsia="Times New Roman"/>
          <w:sz w:val="20"/>
          <w:szCs w:val="20"/>
          <w:lang w:eastAsia="pl-PL"/>
        </w:rPr>
        <w:t>5</w:t>
      </w:r>
      <w:r w:rsidRPr="002C7F94">
        <w:rPr>
          <w:rFonts w:eastAsia="Times New Roman"/>
          <w:sz w:val="20"/>
          <w:szCs w:val="20"/>
          <w:lang w:eastAsia="pl-PL"/>
        </w:rPr>
        <w:t xml:space="preserve"> km, dla którego uzyskano prawomocną decyzję pozwolenia na budowę lub przyjęto bez sprzeciwu zgłoszenie budowy sieci. </w:t>
      </w:r>
    </w:p>
    <w:p w14:paraId="1CB589CE" w14:textId="77777777" w:rsidR="00783206" w:rsidRDefault="00783206" w:rsidP="002C7F94">
      <w:pPr>
        <w:pStyle w:val="Akapitzlist"/>
        <w:widowControl/>
        <w:tabs>
          <w:tab w:val="left" w:pos="567"/>
        </w:tabs>
        <w:autoSpaceDE/>
        <w:autoSpaceDN/>
        <w:spacing w:line="276" w:lineRule="auto"/>
        <w:ind w:left="1428"/>
        <w:contextualSpacing/>
        <w:rPr>
          <w:rFonts w:eastAsia="Times New Roman"/>
          <w:sz w:val="20"/>
          <w:szCs w:val="20"/>
          <w:lang w:eastAsia="pl-PL"/>
        </w:rPr>
      </w:pPr>
    </w:p>
    <w:p w14:paraId="2711E71E" w14:textId="11C177D3" w:rsidR="002C7F94" w:rsidRPr="002C7F94" w:rsidRDefault="002C7F94" w:rsidP="002C7F94">
      <w:pPr>
        <w:pStyle w:val="Akapitzlist"/>
        <w:widowControl/>
        <w:tabs>
          <w:tab w:val="left" w:pos="567"/>
        </w:tabs>
        <w:autoSpaceDE/>
        <w:autoSpaceDN/>
        <w:spacing w:line="276" w:lineRule="auto"/>
        <w:ind w:left="1428"/>
        <w:contextualSpacing/>
        <w:rPr>
          <w:rFonts w:eastAsia="Times New Roman"/>
          <w:b/>
          <w:bCs/>
          <w:sz w:val="20"/>
          <w:szCs w:val="20"/>
          <w:lang w:eastAsia="pl-PL"/>
        </w:rPr>
      </w:pPr>
      <w:r w:rsidRPr="002C7F94">
        <w:rPr>
          <w:rFonts w:eastAsia="Times New Roman"/>
          <w:b/>
          <w:bCs/>
          <w:sz w:val="20"/>
          <w:szCs w:val="20"/>
          <w:lang w:eastAsia="pl-PL"/>
        </w:rPr>
        <w:t>Uwaga: doświadczenie Wykonawcy w tym zakresie stanowi dodatkowe kryterium oceny ofert</w:t>
      </w:r>
    </w:p>
    <w:p w14:paraId="1CCE2556" w14:textId="77777777" w:rsidR="002C7F94" w:rsidRPr="002C7F94" w:rsidRDefault="002C7F94" w:rsidP="002C7F94">
      <w:pPr>
        <w:widowControl/>
        <w:tabs>
          <w:tab w:val="left" w:pos="567"/>
        </w:tabs>
        <w:autoSpaceDE/>
        <w:autoSpaceDN/>
        <w:spacing w:line="276" w:lineRule="auto"/>
        <w:contextualSpacing/>
        <w:rPr>
          <w:rFonts w:eastAsia="Times New Roman"/>
          <w:sz w:val="20"/>
          <w:szCs w:val="20"/>
          <w:lang w:eastAsia="pl-PL"/>
        </w:rPr>
      </w:pPr>
    </w:p>
    <w:p w14:paraId="03452464" w14:textId="77777777" w:rsidR="00B21FDF" w:rsidRPr="00954354" w:rsidRDefault="006053B1" w:rsidP="002C7F94">
      <w:pPr>
        <w:pStyle w:val="Akapitzlist"/>
        <w:numPr>
          <w:ilvl w:val="0"/>
          <w:numId w:val="21"/>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2C7F94">
      <w:pPr>
        <w:pStyle w:val="Akapitzlist"/>
        <w:numPr>
          <w:ilvl w:val="0"/>
          <w:numId w:val="21"/>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2C7F94">
      <w:pPr>
        <w:pStyle w:val="Akapitzlist"/>
        <w:numPr>
          <w:ilvl w:val="0"/>
          <w:numId w:val="21"/>
        </w:numPr>
        <w:tabs>
          <w:tab w:val="left" w:pos="730"/>
        </w:tabs>
        <w:spacing w:line="288" w:lineRule="auto"/>
        <w:ind w:left="729" w:right="115"/>
        <w:rPr>
          <w:sz w:val="20"/>
          <w:szCs w:val="20"/>
        </w:rPr>
      </w:pPr>
      <w:r w:rsidRPr="00954354">
        <w:rPr>
          <w:sz w:val="20"/>
          <w:szCs w:val="20"/>
        </w:rPr>
        <w:t xml:space="preserve">Wykonawcy wspólnie ubiegający się o udzielenie zamówienia dołączają do oferty oświadczenie, z którego wynika, które </w:t>
      </w:r>
      <w:r w:rsidRPr="002C7F94">
        <w:rPr>
          <w:strike/>
          <w:sz w:val="20"/>
          <w:szCs w:val="20"/>
        </w:rPr>
        <w:t>roboty budowlane/dostawy/</w:t>
      </w:r>
      <w:r w:rsidRPr="002C7F94">
        <w:rPr>
          <w:sz w:val="20"/>
          <w:szCs w:val="20"/>
        </w:rPr>
        <w:t>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2C7F94">
      <w:pPr>
        <w:pStyle w:val="Nagwek1"/>
        <w:numPr>
          <w:ilvl w:val="0"/>
          <w:numId w:val="25"/>
        </w:numPr>
        <w:tabs>
          <w:tab w:val="left" w:pos="761"/>
        </w:tabs>
        <w:spacing w:line="288" w:lineRule="auto"/>
        <w:ind w:left="760" w:hanging="481"/>
        <w:rPr>
          <w:b/>
          <w:bCs/>
          <w:sz w:val="24"/>
          <w:szCs w:val="24"/>
        </w:rPr>
      </w:pPr>
      <w:bookmarkStart w:id="11" w:name="_bookmark8"/>
      <w:bookmarkEnd w:id="11"/>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2C7F94">
      <w:pPr>
        <w:pStyle w:val="Akapitzlist"/>
        <w:numPr>
          <w:ilvl w:val="0"/>
          <w:numId w:val="20"/>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2C7F94">
      <w:pPr>
        <w:pStyle w:val="Akapitzlist"/>
        <w:numPr>
          <w:ilvl w:val="1"/>
          <w:numId w:val="20"/>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2C7F94">
      <w:pPr>
        <w:pStyle w:val="Akapitzlist"/>
        <w:numPr>
          <w:ilvl w:val="1"/>
          <w:numId w:val="20"/>
        </w:numPr>
        <w:tabs>
          <w:tab w:val="left" w:pos="1091"/>
          <w:tab w:val="left" w:pos="1092"/>
        </w:tabs>
        <w:spacing w:line="288" w:lineRule="auto"/>
        <w:ind w:hanging="385"/>
        <w:rPr>
          <w:sz w:val="20"/>
          <w:szCs w:val="20"/>
        </w:rPr>
      </w:pPr>
      <w:r w:rsidRPr="00D757B6">
        <w:rPr>
          <w:bCs/>
          <w:iCs/>
          <w:sz w:val="20"/>
          <w:szCs w:val="20"/>
        </w:rPr>
        <w:t xml:space="preserve">w art. </w:t>
      </w:r>
      <w:bookmarkStart w:id="12"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2"/>
    </w:p>
    <w:p w14:paraId="1D9D2EC0" w14:textId="44F8F357" w:rsidR="00D757B6" w:rsidRPr="005512D1" w:rsidRDefault="00D757B6" w:rsidP="002C7F94">
      <w:pPr>
        <w:pStyle w:val="Akapitzlist"/>
        <w:numPr>
          <w:ilvl w:val="1"/>
          <w:numId w:val="20"/>
        </w:numPr>
        <w:tabs>
          <w:tab w:val="left" w:pos="1091"/>
          <w:tab w:val="left" w:pos="1092"/>
        </w:tabs>
        <w:spacing w:line="288" w:lineRule="auto"/>
        <w:ind w:hanging="385"/>
        <w:rPr>
          <w:sz w:val="20"/>
          <w:szCs w:val="20"/>
        </w:rPr>
      </w:pPr>
      <w:r w:rsidRPr="00D757B6">
        <w:rPr>
          <w:sz w:val="20"/>
          <w:szCs w:val="20"/>
        </w:rPr>
        <w:t xml:space="preserve">art. </w:t>
      </w:r>
      <w:bookmarkStart w:id="13"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3"/>
    </w:p>
    <w:p w14:paraId="62267471" w14:textId="77777777" w:rsidR="00074071" w:rsidRDefault="00074071" w:rsidP="002C7F94">
      <w:pPr>
        <w:pStyle w:val="Akapitzlist"/>
        <w:numPr>
          <w:ilvl w:val="0"/>
          <w:numId w:val="20"/>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2C7F94">
      <w:pPr>
        <w:pStyle w:val="Akapitzlist"/>
        <w:numPr>
          <w:ilvl w:val="0"/>
          <w:numId w:val="20"/>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DF7B76">
      <w:pPr>
        <w:pStyle w:val="Nagwek1"/>
        <w:numPr>
          <w:ilvl w:val="0"/>
          <w:numId w:val="25"/>
        </w:numPr>
        <w:tabs>
          <w:tab w:val="left" w:pos="672"/>
        </w:tabs>
        <w:spacing w:line="288" w:lineRule="auto"/>
        <w:ind w:left="280" w:right="74" w:firstLine="0"/>
        <w:jc w:val="both"/>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2C7F94">
      <w:pPr>
        <w:pStyle w:val="Akapitzlist"/>
        <w:numPr>
          <w:ilvl w:val="0"/>
          <w:numId w:val="19"/>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2C7F94">
      <w:pPr>
        <w:pStyle w:val="Akapitzlist"/>
        <w:numPr>
          <w:ilvl w:val="0"/>
          <w:numId w:val="19"/>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2C7F94">
      <w:pPr>
        <w:pStyle w:val="Akapitzlist"/>
        <w:numPr>
          <w:ilvl w:val="0"/>
          <w:numId w:val="19"/>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2C7F94">
      <w:pPr>
        <w:pStyle w:val="Akapitzlist"/>
        <w:numPr>
          <w:ilvl w:val="0"/>
          <w:numId w:val="19"/>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2C7F94">
      <w:pPr>
        <w:pStyle w:val="Akapitzlist"/>
        <w:numPr>
          <w:ilvl w:val="1"/>
          <w:numId w:val="19"/>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6AA72B6E" w:rsidR="00B21FDF" w:rsidRPr="00954354" w:rsidRDefault="00783206" w:rsidP="00783206">
      <w:pPr>
        <w:pStyle w:val="Akapitzlist"/>
        <w:numPr>
          <w:ilvl w:val="1"/>
          <w:numId w:val="19"/>
        </w:numPr>
        <w:tabs>
          <w:tab w:val="left" w:pos="1001"/>
        </w:tabs>
        <w:spacing w:line="288" w:lineRule="auto"/>
        <w:ind w:right="116"/>
        <w:rPr>
          <w:sz w:val="20"/>
          <w:szCs w:val="20"/>
        </w:rPr>
      </w:pPr>
      <w:r w:rsidRPr="00783206">
        <w:rPr>
          <w:sz w:val="20"/>
          <w:szCs w:val="20"/>
        </w:rPr>
        <w:t>wykaz usług wykonanych, a w przypadku świadczeń okresowych lub ciągłych również wykonywanych w okresie 5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 postępowaniu</w:t>
      </w:r>
      <w:r w:rsidR="006053B1" w:rsidRPr="00954354">
        <w:rPr>
          <w:sz w:val="20"/>
          <w:szCs w:val="20"/>
        </w:rPr>
        <w:t xml:space="preserve"> - </w:t>
      </w:r>
      <w:r w:rsidR="006053B1" w:rsidRPr="00954354">
        <w:rPr>
          <w:b/>
          <w:sz w:val="20"/>
          <w:szCs w:val="20"/>
        </w:rPr>
        <w:t>załącznik nr 8 do SWZ</w:t>
      </w:r>
      <w:r w:rsidR="006053B1" w:rsidRPr="00954354">
        <w:rPr>
          <w:sz w:val="20"/>
          <w:szCs w:val="20"/>
        </w:rPr>
        <w:t>;</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2C7F94">
      <w:pPr>
        <w:pStyle w:val="Akapitzlist"/>
        <w:numPr>
          <w:ilvl w:val="0"/>
          <w:numId w:val="18"/>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2C7F94">
      <w:pPr>
        <w:pStyle w:val="Akapitzlist"/>
        <w:numPr>
          <w:ilvl w:val="0"/>
          <w:numId w:val="18"/>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2C7F94">
      <w:pPr>
        <w:pStyle w:val="Nagwek1"/>
        <w:numPr>
          <w:ilvl w:val="0"/>
          <w:numId w:val="25"/>
        </w:numPr>
        <w:tabs>
          <w:tab w:val="left" w:pos="760"/>
        </w:tabs>
        <w:spacing w:line="288" w:lineRule="auto"/>
        <w:ind w:left="759" w:hanging="480"/>
        <w:rPr>
          <w:b/>
          <w:bCs/>
          <w:sz w:val="20"/>
          <w:szCs w:val="20"/>
        </w:rPr>
      </w:pPr>
      <w:bookmarkStart w:id="15" w:name="_bookmark10"/>
      <w:bookmarkEnd w:id="15"/>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2C7F94">
      <w:pPr>
        <w:pStyle w:val="Akapitzlist"/>
        <w:numPr>
          <w:ilvl w:val="0"/>
          <w:numId w:val="17"/>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2C7F94">
      <w:pPr>
        <w:pStyle w:val="Akapitzlist"/>
        <w:numPr>
          <w:ilvl w:val="0"/>
          <w:numId w:val="17"/>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0DE453A7" w:rsidR="00B21FDF" w:rsidRPr="00954354" w:rsidRDefault="006053B1" w:rsidP="002C7F94">
      <w:pPr>
        <w:pStyle w:val="Akapitzlist"/>
        <w:numPr>
          <w:ilvl w:val="0"/>
          <w:numId w:val="17"/>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 xml:space="preserve">załącznik nr </w:t>
      </w:r>
      <w:r w:rsidR="002C7F94">
        <w:rPr>
          <w:b/>
          <w:sz w:val="20"/>
          <w:szCs w:val="20"/>
        </w:rPr>
        <w:t>9</w:t>
      </w:r>
      <w:r w:rsidRPr="00954354">
        <w:rPr>
          <w:b/>
          <w:sz w:val="20"/>
          <w:szCs w:val="20"/>
        </w:rPr>
        <w:t xml:space="preserve">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2C7F94">
      <w:pPr>
        <w:pStyle w:val="Akapitzlist"/>
        <w:numPr>
          <w:ilvl w:val="0"/>
          <w:numId w:val="17"/>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2C7F94">
      <w:pPr>
        <w:pStyle w:val="Akapitzlist"/>
        <w:numPr>
          <w:ilvl w:val="0"/>
          <w:numId w:val="17"/>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2C7F94">
      <w:pPr>
        <w:pStyle w:val="Akapitzlist"/>
        <w:numPr>
          <w:ilvl w:val="0"/>
          <w:numId w:val="17"/>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2C7F94">
      <w:pPr>
        <w:pStyle w:val="Akapitzlist"/>
        <w:numPr>
          <w:ilvl w:val="0"/>
          <w:numId w:val="17"/>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2C7F94">
      <w:pPr>
        <w:pStyle w:val="Akapitzlist"/>
        <w:numPr>
          <w:ilvl w:val="0"/>
          <w:numId w:val="15"/>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2C7F94">
      <w:pPr>
        <w:pStyle w:val="Akapitzlist"/>
        <w:numPr>
          <w:ilvl w:val="0"/>
          <w:numId w:val="15"/>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2C7F94">
      <w:pPr>
        <w:pStyle w:val="Akapitzlist"/>
        <w:numPr>
          <w:ilvl w:val="0"/>
          <w:numId w:val="15"/>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2C7F94">
      <w:pPr>
        <w:pStyle w:val="Akapitzlist"/>
        <w:numPr>
          <w:ilvl w:val="0"/>
          <w:numId w:val="15"/>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2C7F94">
      <w:pPr>
        <w:pStyle w:val="Nagwek1"/>
        <w:numPr>
          <w:ilvl w:val="0"/>
          <w:numId w:val="25"/>
        </w:numPr>
        <w:tabs>
          <w:tab w:val="left" w:pos="849"/>
        </w:tabs>
        <w:spacing w:line="288" w:lineRule="auto"/>
        <w:ind w:left="280" w:right="467" w:firstLine="0"/>
        <w:rPr>
          <w:b/>
          <w:bCs/>
          <w:sz w:val="24"/>
          <w:szCs w:val="24"/>
        </w:rPr>
      </w:pPr>
      <w:bookmarkStart w:id="16" w:name="_bookmark11"/>
      <w:bookmarkEnd w:id="16"/>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AFDCF5" w:rsidR="00B21FDF" w:rsidRPr="00954354" w:rsidRDefault="006053B1" w:rsidP="002C7F94">
      <w:pPr>
        <w:pStyle w:val="Akapitzlist"/>
        <w:numPr>
          <w:ilvl w:val="0"/>
          <w:numId w:val="16"/>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w:t>
      </w:r>
      <w:r w:rsidR="002C7F94">
        <w:rPr>
          <w:b/>
          <w:sz w:val="20"/>
          <w:szCs w:val="20"/>
        </w:rPr>
        <w:t>0</w:t>
      </w:r>
    </w:p>
    <w:p w14:paraId="35B0EC14" w14:textId="1DD15AF5" w:rsidR="00B21FDF" w:rsidRPr="00A87476" w:rsidRDefault="006053B1" w:rsidP="002C7F94">
      <w:pPr>
        <w:pStyle w:val="Akapitzlist"/>
        <w:numPr>
          <w:ilvl w:val="0"/>
          <w:numId w:val="16"/>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91F6AC6" w:rsidR="00A87476" w:rsidRPr="00954354" w:rsidRDefault="00A87476" w:rsidP="002C7F94">
      <w:pPr>
        <w:pStyle w:val="Akapitzlist"/>
        <w:numPr>
          <w:ilvl w:val="0"/>
          <w:numId w:val="16"/>
        </w:numPr>
        <w:tabs>
          <w:tab w:val="left" w:pos="707"/>
          <w:tab w:val="left" w:pos="708"/>
        </w:tabs>
        <w:spacing w:line="288" w:lineRule="auto"/>
        <w:ind w:right="120"/>
        <w:rPr>
          <w:sz w:val="20"/>
          <w:szCs w:val="20"/>
        </w:rPr>
      </w:pPr>
      <w:r w:rsidRPr="00954354">
        <w:rPr>
          <w:sz w:val="20"/>
          <w:szCs w:val="20"/>
        </w:rPr>
        <w:t xml:space="preserve">Wykonawcy wspólnie ubiegający się o udzielenie zamówienia dołączają do oferty oświadczenie, z którego wynika, które </w:t>
      </w:r>
      <w:r w:rsidR="00D4650D">
        <w:rPr>
          <w:sz w:val="20"/>
          <w:szCs w:val="20"/>
        </w:rPr>
        <w:t xml:space="preserve">czynności </w:t>
      </w:r>
      <w:r w:rsidRPr="00954354">
        <w:rPr>
          <w:sz w:val="20"/>
          <w:szCs w:val="20"/>
        </w:rPr>
        <w:t>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2C7F94">
      <w:pPr>
        <w:pStyle w:val="Akapitzlist"/>
        <w:numPr>
          <w:ilvl w:val="0"/>
          <w:numId w:val="16"/>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2C7F94">
      <w:pPr>
        <w:pStyle w:val="Nagwek1"/>
        <w:numPr>
          <w:ilvl w:val="0"/>
          <w:numId w:val="25"/>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7" w:name="_Hlk127959117"/>
      <w:r>
        <w:rPr>
          <w:b/>
          <w:bCs/>
          <w:sz w:val="23"/>
          <w:szCs w:val="23"/>
        </w:rPr>
        <w:t>wymagania techniczne dla dokumentów elektronicznych oraz środków komunikacji elektronicznej</w:t>
      </w:r>
      <w:bookmarkEnd w:id="17"/>
      <w:r w:rsidR="00A87476" w:rsidRPr="00A87476">
        <w:rPr>
          <w:b/>
          <w:bCs/>
          <w:sz w:val="24"/>
          <w:szCs w:val="24"/>
        </w:rPr>
        <w:t>.</w:t>
      </w:r>
    </w:p>
    <w:p w14:paraId="4EB49BBC" w14:textId="4FA0E1B1" w:rsidR="007856F4" w:rsidRDefault="002C0F32" w:rsidP="00E731E0">
      <w:pPr>
        <w:pStyle w:val="Nagwek2"/>
        <w:numPr>
          <w:ilvl w:val="1"/>
          <w:numId w:val="25"/>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r w:rsidR="00E731E0" w:rsidRPr="00E731E0">
        <w:rPr>
          <w:color w:val="FF0000"/>
        </w:rPr>
        <w:t>https://ezamowienia.gov.pl/mp-client/search/list/ocds-148610-c5bd1f5d-ca7a-11ed-9355-06954b8c6cb9</w:t>
      </w:r>
      <w:r w:rsidR="007856F4">
        <w:rPr>
          <w:b w:val="0"/>
          <w:bCs w:val="0"/>
        </w:rPr>
        <w:t xml:space="preserve">, 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B00520" w:rsidRDefault="007856F4" w:rsidP="00E731E0">
      <w:pPr>
        <w:pStyle w:val="Nagwek2"/>
        <w:tabs>
          <w:tab w:val="left" w:pos="502"/>
        </w:tabs>
        <w:spacing w:line="288" w:lineRule="auto"/>
        <w:ind w:left="734"/>
        <w:rPr>
          <w:b w:val="0"/>
          <w:bCs w:val="0"/>
          <w:color w:val="FF0000"/>
        </w:rPr>
      </w:pPr>
      <w:r w:rsidRPr="00B00520">
        <w:rPr>
          <w:b w:val="0"/>
          <w:bCs w:val="0"/>
          <w:color w:val="FF0000"/>
        </w:rPr>
        <w:t>Identyfikator (ID) postępowania na Platformie e-Zamówienia:</w:t>
      </w:r>
    </w:p>
    <w:p w14:paraId="27C170A4" w14:textId="77777777" w:rsidR="00E731E0" w:rsidRPr="00E731E0" w:rsidRDefault="00E731E0" w:rsidP="00E731E0">
      <w:pPr>
        <w:pStyle w:val="Nagwek2"/>
        <w:tabs>
          <w:tab w:val="left" w:pos="502"/>
        </w:tabs>
        <w:spacing w:line="288" w:lineRule="auto"/>
        <w:ind w:left="734"/>
        <w:rPr>
          <w:b w:val="0"/>
          <w:bCs w:val="0"/>
        </w:rPr>
      </w:pPr>
      <w:r w:rsidRPr="00E731E0">
        <w:rPr>
          <w:b w:val="0"/>
          <w:bCs w:val="0"/>
          <w:color w:val="FF0000"/>
          <w:lang w:val="en-US"/>
        </w:rPr>
        <w:t>ocds-148610-c5bd1f5d-ca7a-11ed-9355-06954b8c6cb9</w:t>
      </w:r>
    </w:p>
    <w:p w14:paraId="6331BC1B" w14:textId="430B18EC" w:rsidR="002C0F32" w:rsidRPr="007856F4" w:rsidRDefault="002C0F32" w:rsidP="00E731E0">
      <w:pPr>
        <w:pStyle w:val="Nagwek2"/>
        <w:numPr>
          <w:ilvl w:val="1"/>
          <w:numId w:val="25"/>
        </w:numPr>
        <w:tabs>
          <w:tab w:val="left" w:pos="502"/>
        </w:tabs>
        <w:spacing w:line="288" w:lineRule="auto"/>
        <w:rPr>
          <w:b w:val="0"/>
          <w:bCs w:val="0"/>
        </w:rPr>
      </w:pPr>
      <w:r w:rsidRPr="00BA78E7">
        <w:rPr>
          <w:b w:val="0"/>
          <w:bCs w:val="0"/>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9"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2C7F94">
      <w:pPr>
        <w:pStyle w:val="Nagwek1"/>
        <w:numPr>
          <w:ilvl w:val="0"/>
          <w:numId w:val="25"/>
        </w:numPr>
        <w:tabs>
          <w:tab w:val="left" w:pos="974"/>
        </w:tabs>
        <w:spacing w:line="288" w:lineRule="auto"/>
        <w:ind w:left="280" w:right="74" w:firstLine="0"/>
        <w:rPr>
          <w:b/>
          <w:bCs/>
          <w:sz w:val="24"/>
          <w:szCs w:val="24"/>
        </w:rPr>
      </w:pPr>
      <w:bookmarkStart w:id="18" w:name="_bookmark13"/>
      <w:bookmarkEnd w:id="18"/>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424A9468"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pod adresem </w:t>
      </w:r>
      <w:r w:rsidR="00E731E0" w:rsidRPr="00E731E0">
        <w:rPr>
          <w:color w:val="FF0000"/>
          <w:sz w:val="20"/>
          <w:szCs w:val="20"/>
        </w:rPr>
        <w:t>ocds-148610-c5bd1f5d-ca7a-11ed-9355-06954b8c6cb9</w:t>
      </w:r>
      <w:r w:rsidR="00E731E0">
        <w:rPr>
          <w:color w:val="FF0000"/>
          <w:sz w:val="20"/>
          <w:szCs w:val="20"/>
        </w:rPr>
        <w:t xml:space="preserve"> </w:t>
      </w:r>
      <w:r w:rsidR="001B2322" w:rsidRPr="001B2322">
        <w:rPr>
          <w:sz w:val="20"/>
          <w:szCs w:val="20"/>
        </w:rPr>
        <w:t>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2C7F94">
      <w:pPr>
        <w:pStyle w:val="Nagwek1"/>
        <w:numPr>
          <w:ilvl w:val="0"/>
          <w:numId w:val="25"/>
        </w:numPr>
        <w:tabs>
          <w:tab w:val="left" w:pos="885"/>
        </w:tabs>
        <w:spacing w:line="288" w:lineRule="auto"/>
        <w:ind w:left="884" w:hanging="605"/>
        <w:jc w:val="both"/>
        <w:rPr>
          <w:b/>
          <w:bCs/>
          <w:sz w:val="24"/>
          <w:szCs w:val="24"/>
        </w:rPr>
      </w:pPr>
      <w:bookmarkStart w:id="19" w:name="_bookmark14"/>
      <w:bookmarkEnd w:id="19"/>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2C7F94">
      <w:pPr>
        <w:pStyle w:val="Nagwek2"/>
        <w:numPr>
          <w:ilvl w:val="0"/>
          <w:numId w:val="14"/>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2C7F94">
      <w:pPr>
        <w:pStyle w:val="Akapitzlist"/>
        <w:numPr>
          <w:ilvl w:val="0"/>
          <w:numId w:val="14"/>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0BE89B47" w14:textId="25E1C00D" w:rsidR="00B21FDF" w:rsidRPr="00076DE4" w:rsidRDefault="006053B1" w:rsidP="002C7F94">
      <w:pPr>
        <w:pStyle w:val="Akapitzlist"/>
        <w:numPr>
          <w:ilvl w:val="0"/>
          <w:numId w:val="14"/>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2C7F94">
      <w:pPr>
        <w:pStyle w:val="Akapitzlist"/>
        <w:numPr>
          <w:ilvl w:val="0"/>
          <w:numId w:val="14"/>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36BC49E3" w14:textId="071A8B42" w:rsidR="00F72A94" w:rsidRPr="00783206" w:rsidRDefault="006053B1" w:rsidP="00783206">
      <w:pPr>
        <w:pStyle w:val="Akapitzlist"/>
        <w:numPr>
          <w:ilvl w:val="0"/>
          <w:numId w:val="14"/>
        </w:numPr>
        <w:tabs>
          <w:tab w:val="left" w:pos="502"/>
        </w:tabs>
        <w:spacing w:line="288" w:lineRule="auto"/>
        <w:ind w:hanging="222"/>
        <w:rPr>
          <w:sz w:val="20"/>
          <w:szCs w:val="20"/>
        </w:rPr>
      </w:pPr>
      <w:r w:rsidRPr="00954354">
        <w:rPr>
          <w:sz w:val="20"/>
          <w:szCs w:val="20"/>
        </w:rPr>
        <w:t xml:space="preserve">Wyceniając </w:t>
      </w:r>
      <w:r w:rsidR="00783206">
        <w:rPr>
          <w:sz w:val="20"/>
          <w:szCs w:val="20"/>
        </w:rPr>
        <w:t>zadanie</w:t>
      </w:r>
      <w:r w:rsidRPr="00954354">
        <w:rPr>
          <w:sz w:val="20"/>
          <w:szCs w:val="20"/>
        </w:rPr>
        <w:t xml:space="preserve">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0E18E42E" w14:textId="77777777" w:rsidR="00B21FDF" w:rsidRPr="00954354" w:rsidRDefault="006053B1" w:rsidP="002C7F94">
      <w:pPr>
        <w:pStyle w:val="Akapitzlist"/>
        <w:numPr>
          <w:ilvl w:val="0"/>
          <w:numId w:val="14"/>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2C7F94">
      <w:pPr>
        <w:pStyle w:val="Akapitzlist"/>
        <w:numPr>
          <w:ilvl w:val="0"/>
          <w:numId w:val="14"/>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2C7F94">
      <w:pPr>
        <w:pStyle w:val="Akapitzlist"/>
        <w:numPr>
          <w:ilvl w:val="0"/>
          <w:numId w:val="14"/>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2C7F94">
      <w:pPr>
        <w:pStyle w:val="Akapitzlist"/>
        <w:numPr>
          <w:ilvl w:val="0"/>
          <w:numId w:val="1"/>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2C7F94">
      <w:pPr>
        <w:pStyle w:val="Akapitzlist"/>
        <w:numPr>
          <w:ilvl w:val="0"/>
          <w:numId w:val="1"/>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2C7F94">
      <w:pPr>
        <w:pStyle w:val="Akapitzlist"/>
        <w:numPr>
          <w:ilvl w:val="0"/>
          <w:numId w:val="1"/>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2C7F94">
      <w:pPr>
        <w:pStyle w:val="Akapitzlist"/>
        <w:numPr>
          <w:ilvl w:val="0"/>
          <w:numId w:val="1"/>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2C7F94">
      <w:pPr>
        <w:pStyle w:val="Nagwek1"/>
        <w:numPr>
          <w:ilvl w:val="0"/>
          <w:numId w:val="25"/>
        </w:numPr>
        <w:tabs>
          <w:tab w:val="left" w:pos="974"/>
        </w:tabs>
        <w:spacing w:line="288" w:lineRule="auto"/>
        <w:ind w:left="974" w:hanging="694"/>
        <w:rPr>
          <w:b/>
          <w:bCs/>
          <w:sz w:val="24"/>
          <w:szCs w:val="24"/>
        </w:rPr>
      </w:pPr>
      <w:bookmarkStart w:id="20" w:name="_bookmark15"/>
      <w:bookmarkEnd w:id="20"/>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4C13A4F0" w:rsidR="00B21FDF" w:rsidRPr="00954354" w:rsidRDefault="006053B1" w:rsidP="002C7F94">
      <w:pPr>
        <w:pStyle w:val="Akapitzlist"/>
        <w:numPr>
          <w:ilvl w:val="0"/>
          <w:numId w:val="13"/>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2C7F94">
        <w:rPr>
          <w:sz w:val="20"/>
          <w:szCs w:val="20"/>
        </w:rPr>
        <w:t>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62E0180C" w:rsidR="00B21FDF" w:rsidRPr="00954354" w:rsidRDefault="006053B1" w:rsidP="00954354">
      <w:pPr>
        <w:pStyle w:val="Tekstpodstawowy"/>
        <w:spacing w:line="288" w:lineRule="auto"/>
        <w:ind w:left="563"/>
        <w:jc w:val="both"/>
      </w:pPr>
      <w:r w:rsidRPr="00954354">
        <w:t xml:space="preserve">(słownie: </w:t>
      </w:r>
      <w:r w:rsidR="002C7F94">
        <w:t>pięć</w:t>
      </w:r>
      <w:r w:rsidR="00421FF5">
        <w:t xml:space="preserve"> </w:t>
      </w:r>
      <w:r w:rsidRPr="00954354">
        <w:t>tysięcy 00/100 złotych);</w:t>
      </w:r>
    </w:p>
    <w:p w14:paraId="489D918A" w14:textId="77777777" w:rsidR="00B21FDF" w:rsidRPr="00954354" w:rsidRDefault="006053B1" w:rsidP="002C7F94">
      <w:pPr>
        <w:pStyle w:val="Akapitzlist"/>
        <w:numPr>
          <w:ilvl w:val="0"/>
          <w:numId w:val="13"/>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2C7F94">
      <w:pPr>
        <w:pStyle w:val="Akapitzlist"/>
        <w:numPr>
          <w:ilvl w:val="0"/>
          <w:numId w:val="13"/>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2C7F94">
      <w:pPr>
        <w:pStyle w:val="Akapitzlist"/>
        <w:numPr>
          <w:ilvl w:val="1"/>
          <w:numId w:val="13"/>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2C7F94">
      <w:pPr>
        <w:pStyle w:val="Akapitzlist"/>
        <w:numPr>
          <w:ilvl w:val="1"/>
          <w:numId w:val="13"/>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2C7F94">
      <w:pPr>
        <w:pStyle w:val="Akapitzlist"/>
        <w:numPr>
          <w:ilvl w:val="1"/>
          <w:numId w:val="13"/>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2C7F94">
      <w:pPr>
        <w:pStyle w:val="Akapitzlist"/>
        <w:numPr>
          <w:ilvl w:val="1"/>
          <w:numId w:val="13"/>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1964C8CE" w:rsidR="00B21FDF" w:rsidRPr="00954354" w:rsidRDefault="006053B1" w:rsidP="002C7F94">
      <w:pPr>
        <w:pStyle w:val="Akapitzlist"/>
        <w:numPr>
          <w:ilvl w:val="0"/>
          <w:numId w:val="13"/>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1"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1"/>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2C7F94">
        <w:rPr>
          <w:i/>
          <w:sz w:val="20"/>
          <w:szCs w:val="20"/>
        </w:rPr>
        <w:t>3</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2C7F94">
      <w:pPr>
        <w:pStyle w:val="Akapitzlist"/>
        <w:numPr>
          <w:ilvl w:val="0"/>
          <w:numId w:val="13"/>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2C7F94">
      <w:pPr>
        <w:pStyle w:val="Akapitzlist"/>
        <w:numPr>
          <w:ilvl w:val="1"/>
          <w:numId w:val="13"/>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2C7F94">
      <w:pPr>
        <w:pStyle w:val="Akapitzlist"/>
        <w:numPr>
          <w:ilvl w:val="1"/>
          <w:numId w:val="13"/>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2C7F94">
      <w:pPr>
        <w:pStyle w:val="Akapitzlist"/>
        <w:numPr>
          <w:ilvl w:val="1"/>
          <w:numId w:val="13"/>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2C7F94">
      <w:pPr>
        <w:pStyle w:val="Akapitzlist"/>
        <w:numPr>
          <w:ilvl w:val="1"/>
          <w:numId w:val="13"/>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2C7F94">
      <w:pPr>
        <w:pStyle w:val="Akapitzlist"/>
        <w:numPr>
          <w:ilvl w:val="1"/>
          <w:numId w:val="13"/>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2C7F94">
      <w:pPr>
        <w:pStyle w:val="Akapitzlist"/>
        <w:numPr>
          <w:ilvl w:val="1"/>
          <w:numId w:val="13"/>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2C7F94">
      <w:pPr>
        <w:pStyle w:val="Akapitzlist"/>
        <w:numPr>
          <w:ilvl w:val="1"/>
          <w:numId w:val="13"/>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2C7F94">
      <w:pPr>
        <w:pStyle w:val="Akapitzlist"/>
        <w:numPr>
          <w:ilvl w:val="0"/>
          <w:numId w:val="13"/>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2C7F94">
      <w:pPr>
        <w:pStyle w:val="Akapitzlist"/>
        <w:numPr>
          <w:ilvl w:val="0"/>
          <w:numId w:val="13"/>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7919441E" w14:textId="59571B1F" w:rsidR="00471C93" w:rsidRDefault="00471C93" w:rsidP="00954354">
      <w:pPr>
        <w:pStyle w:val="Tekstpodstawowy"/>
        <w:spacing w:line="288" w:lineRule="auto"/>
      </w:pP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2C7F94">
      <w:pPr>
        <w:pStyle w:val="Nagwek1"/>
        <w:numPr>
          <w:ilvl w:val="0"/>
          <w:numId w:val="25"/>
        </w:numPr>
        <w:tabs>
          <w:tab w:val="left" w:pos="1063"/>
        </w:tabs>
        <w:spacing w:line="288" w:lineRule="auto"/>
        <w:ind w:left="1062" w:hanging="783"/>
        <w:jc w:val="both"/>
        <w:rPr>
          <w:b/>
          <w:bCs/>
          <w:sz w:val="24"/>
          <w:szCs w:val="24"/>
        </w:rPr>
      </w:pPr>
      <w:bookmarkStart w:id="22" w:name="_bookmark16"/>
      <w:bookmarkEnd w:id="22"/>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1E988BD9" w:rsidR="00B21FDF" w:rsidRPr="00954354" w:rsidRDefault="006053B1" w:rsidP="002C7F94">
      <w:pPr>
        <w:pStyle w:val="Akapitzlist"/>
        <w:numPr>
          <w:ilvl w:val="0"/>
          <w:numId w:val="12"/>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783206">
        <w:rPr>
          <w:color w:val="FF0000"/>
          <w:spacing w:val="-15"/>
          <w:sz w:val="20"/>
          <w:szCs w:val="20"/>
        </w:rPr>
        <w:t xml:space="preserve">03 </w:t>
      </w:r>
      <w:r w:rsidR="00783206">
        <w:rPr>
          <w:color w:val="FF0000"/>
          <w:sz w:val="20"/>
          <w:szCs w:val="20"/>
        </w:rPr>
        <w:t>maj</w:t>
      </w:r>
      <w:r w:rsidR="00471C93">
        <w:rPr>
          <w:color w:val="FF0000"/>
          <w:sz w:val="20"/>
          <w:szCs w:val="20"/>
        </w:rPr>
        <w:t xml:space="preserve"> </w:t>
      </w:r>
      <w:r w:rsidRPr="001509E7">
        <w:rPr>
          <w:color w:val="FF0000"/>
          <w:sz w:val="20"/>
          <w:szCs w:val="20"/>
        </w:rPr>
        <w:t>202</w:t>
      </w:r>
      <w:r w:rsidR="005E76F5" w:rsidRPr="001509E7">
        <w:rPr>
          <w:color w:val="FF0000"/>
          <w:sz w:val="20"/>
          <w:szCs w:val="20"/>
        </w:rPr>
        <w:t>3</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2C7F94">
      <w:pPr>
        <w:pStyle w:val="Akapitzlist"/>
        <w:numPr>
          <w:ilvl w:val="0"/>
          <w:numId w:val="12"/>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2C7F94">
      <w:pPr>
        <w:pStyle w:val="Akapitzlist"/>
        <w:numPr>
          <w:ilvl w:val="0"/>
          <w:numId w:val="12"/>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2C7F94">
      <w:pPr>
        <w:pStyle w:val="Akapitzlist"/>
        <w:numPr>
          <w:ilvl w:val="0"/>
          <w:numId w:val="12"/>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2C7F94">
      <w:pPr>
        <w:pStyle w:val="Nagwek1"/>
        <w:numPr>
          <w:ilvl w:val="0"/>
          <w:numId w:val="25"/>
        </w:numPr>
        <w:tabs>
          <w:tab w:val="left" w:pos="1152"/>
        </w:tabs>
        <w:spacing w:line="288" w:lineRule="auto"/>
        <w:ind w:left="1151" w:hanging="872"/>
        <w:jc w:val="both"/>
        <w:rPr>
          <w:b/>
          <w:bCs/>
          <w:sz w:val="24"/>
          <w:szCs w:val="24"/>
        </w:rPr>
      </w:pPr>
      <w:bookmarkStart w:id="23" w:name="_bookmark17"/>
      <w:bookmarkEnd w:id="23"/>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2C7F94">
      <w:pPr>
        <w:pStyle w:val="Akapitzlist"/>
        <w:numPr>
          <w:ilvl w:val="0"/>
          <w:numId w:val="11"/>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62F6C432"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783206">
        <w:rPr>
          <w:b/>
          <w:bCs/>
          <w:color w:val="FF0000"/>
          <w:sz w:val="24"/>
          <w:szCs w:val="24"/>
        </w:rPr>
        <w:t>04</w:t>
      </w:r>
      <w:r w:rsidRPr="001509E7">
        <w:rPr>
          <w:b/>
          <w:bCs/>
          <w:color w:val="FF0000"/>
          <w:sz w:val="24"/>
          <w:szCs w:val="24"/>
        </w:rPr>
        <w:t>.0</w:t>
      </w:r>
      <w:r w:rsidR="00783206">
        <w:rPr>
          <w:b/>
          <w:bCs/>
          <w:color w:val="FF0000"/>
          <w:sz w:val="24"/>
          <w:szCs w:val="24"/>
        </w:rPr>
        <w:t>4</w:t>
      </w:r>
      <w:r w:rsidRPr="001509E7">
        <w:rPr>
          <w:b/>
          <w:bCs/>
          <w:color w:val="FF0000"/>
          <w:sz w:val="24"/>
          <w:szCs w:val="24"/>
        </w:rPr>
        <w:t>.2023 r. do godziny 10:00</w:t>
      </w:r>
    </w:p>
    <w:p w14:paraId="429FB979" w14:textId="5C45C4CD" w:rsidR="006A3706" w:rsidRPr="00C358DB" w:rsidRDefault="00C358DB" w:rsidP="002C7F94">
      <w:pPr>
        <w:pStyle w:val="Akapitzlist"/>
        <w:numPr>
          <w:ilvl w:val="0"/>
          <w:numId w:val="11"/>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4" w:name="_Hlk126838441"/>
    </w:p>
    <w:bookmarkEnd w:id="24"/>
    <w:p w14:paraId="4CFFD458" w14:textId="7370FBE7" w:rsidR="00B21FDF" w:rsidRPr="00010546" w:rsidRDefault="006053B1" w:rsidP="002C7F94">
      <w:pPr>
        <w:pStyle w:val="Akapitzlist"/>
        <w:numPr>
          <w:ilvl w:val="0"/>
          <w:numId w:val="11"/>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2C7F94">
      <w:pPr>
        <w:pStyle w:val="Akapitzlist"/>
        <w:numPr>
          <w:ilvl w:val="0"/>
          <w:numId w:val="11"/>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2C7F94">
      <w:pPr>
        <w:pStyle w:val="Akapitzlist"/>
        <w:numPr>
          <w:ilvl w:val="0"/>
          <w:numId w:val="11"/>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3B8A42FA" w:rsidR="00B21FDF" w:rsidRPr="00010546" w:rsidRDefault="006053B1" w:rsidP="002C7F94">
      <w:pPr>
        <w:pStyle w:val="Akapitzlist"/>
        <w:numPr>
          <w:ilvl w:val="0"/>
          <w:numId w:val="11"/>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783206">
        <w:rPr>
          <w:b/>
          <w:color w:val="FF0000"/>
          <w:sz w:val="20"/>
          <w:szCs w:val="20"/>
        </w:rPr>
        <w:t>04</w:t>
      </w:r>
      <w:r w:rsidR="00010546" w:rsidRPr="009D2686">
        <w:rPr>
          <w:b/>
          <w:color w:val="FF0000"/>
          <w:sz w:val="20"/>
          <w:szCs w:val="20"/>
        </w:rPr>
        <w:t>.</w:t>
      </w:r>
      <w:r w:rsidRPr="009D2686">
        <w:rPr>
          <w:b/>
          <w:color w:val="FF0000"/>
          <w:sz w:val="20"/>
          <w:szCs w:val="20"/>
        </w:rPr>
        <w:t>0</w:t>
      </w:r>
      <w:r w:rsidR="00783206">
        <w:rPr>
          <w:b/>
          <w:color w:val="FF0000"/>
          <w:sz w:val="20"/>
          <w:szCs w:val="20"/>
        </w:rPr>
        <w:t>4</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2C7F94">
      <w:pPr>
        <w:pStyle w:val="Akapitzlist"/>
        <w:numPr>
          <w:ilvl w:val="0"/>
          <w:numId w:val="11"/>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5" w:name="_Hlk126838667"/>
      <w:r w:rsidRPr="00C358DB">
        <w:rPr>
          <w:sz w:val="20"/>
          <w:szCs w:val="20"/>
        </w:rPr>
        <w:t xml:space="preserve">na Platformie e-Zamówienia </w:t>
      </w:r>
      <w:bookmarkEnd w:id="25"/>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2C7F94">
      <w:pPr>
        <w:pStyle w:val="Akapitzlist"/>
        <w:numPr>
          <w:ilvl w:val="0"/>
          <w:numId w:val="11"/>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2C7F94">
      <w:pPr>
        <w:pStyle w:val="Akapitzlist"/>
        <w:numPr>
          <w:ilvl w:val="1"/>
          <w:numId w:val="11"/>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2C7F94">
      <w:pPr>
        <w:pStyle w:val="Akapitzlist"/>
        <w:numPr>
          <w:ilvl w:val="1"/>
          <w:numId w:val="11"/>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2C7F94">
      <w:pPr>
        <w:pStyle w:val="Nagwek1"/>
        <w:numPr>
          <w:ilvl w:val="0"/>
          <w:numId w:val="25"/>
        </w:numPr>
        <w:tabs>
          <w:tab w:val="left" w:pos="1061"/>
        </w:tabs>
        <w:spacing w:line="288" w:lineRule="auto"/>
        <w:ind w:left="280" w:right="118" w:firstLine="0"/>
        <w:rPr>
          <w:b/>
          <w:bCs/>
          <w:sz w:val="24"/>
          <w:szCs w:val="24"/>
        </w:rPr>
      </w:pPr>
      <w:bookmarkStart w:id="26" w:name="_bookmark18"/>
      <w:bookmarkEnd w:id="26"/>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2C7F94">
      <w:pPr>
        <w:pStyle w:val="Akapitzlist"/>
        <w:numPr>
          <w:ilvl w:val="0"/>
          <w:numId w:val="10"/>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2C7F94">
      <w:pPr>
        <w:pStyle w:val="Akapitzlist"/>
        <w:numPr>
          <w:ilvl w:val="1"/>
          <w:numId w:val="10"/>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B061DE7" w:rsidR="009D2686" w:rsidRPr="009D2686" w:rsidRDefault="002C7F94" w:rsidP="002C7F94">
      <w:pPr>
        <w:pStyle w:val="Akapitzlist"/>
        <w:numPr>
          <w:ilvl w:val="1"/>
          <w:numId w:val="10"/>
        </w:numPr>
        <w:tabs>
          <w:tab w:val="left" w:pos="1204"/>
          <w:tab w:val="left" w:pos="1205"/>
        </w:tabs>
        <w:spacing w:line="288" w:lineRule="auto"/>
        <w:ind w:left="729" w:right="2626" w:firstLine="0"/>
        <w:rPr>
          <w:sz w:val="20"/>
          <w:szCs w:val="20"/>
        </w:rPr>
      </w:pPr>
      <w:r>
        <w:rPr>
          <w:b/>
          <w:sz w:val="20"/>
          <w:szCs w:val="20"/>
        </w:rPr>
        <w:t>Doświadczenie Wykonawcy</w:t>
      </w:r>
      <w:r w:rsidR="006053B1" w:rsidRPr="00954354">
        <w:rPr>
          <w:b/>
          <w:sz w:val="20"/>
          <w:szCs w:val="20"/>
        </w:rPr>
        <w:t xml:space="preserve"> </w:t>
      </w:r>
      <w:bookmarkStart w:id="27"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7"/>
    </w:p>
    <w:p w14:paraId="2221029C" w14:textId="25C9B687" w:rsidR="00471C93" w:rsidRPr="002C7F94" w:rsidRDefault="006950DB" w:rsidP="002C7F94">
      <w:pPr>
        <w:pStyle w:val="Akapitzlist"/>
        <w:tabs>
          <w:tab w:val="left" w:pos="1204"/>
          <w:tab w:val="left" w:pos="1205"/>
        </w:tabs>
        <w:spacing w:line="288" w:lineRule="auto"/>
        <w:ind w:left="729" w:right="4568"/>
        <w:rPr>
          <w:sz w:val="20"/>
          <w:szCs w:val="20"/>
        </w:rPr>
      </w:pPr>
      <w:r>
        <w:rPr>
          <w:sz w:val="20"/>
          <w:szCs w:val="20"/>
        </w:rPr>
        <w:t>Razem: 100pkt</w:t>
      </w: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2C7F94">
      <w:pPr>
        <w:pStyle w:val="Akapitzlist"/>
        <w:numPr>
          <w:ilvl w:val="0"/>
          <w:numId w:val="10"/>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2C7F94">
      <w:pPr>
        <w:pStyle w:val="Nagwek2"/>
        <w:numPr>
          <w:ilvl w:val="0"/>
          <w:numId w:val="9"/>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8"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7FCC03B0" w:rsidR="00B21FDF" w:rsidRPr="00954354" w:rsidRDefault="006053B1" w:rsidP="002C7F94">
      <w:pPr>
        <w:pStyle w:val="Akapitzlist"/>
        <w:numPr>
          <w:ilvl w:val="0"/>
          <w:numId w:val="9"/>
        </w:numPr>
        <w:tabs>
          <w:tab w:val="left" w:pos="513"/>
        </w:tabs>
        <w:spacing w:line="288" w:lineRule="auto"/>
        <w:ind w:left="280" w:right="245" w:firstLine="0"/>
        <w:rPr>
          <w:sz w:val="20"/>
          <w:szCs w:val="20"/>
        </w:rPr>
      </w:pPr>
      <w:bookmarkStart w:id="29" w:name="_Hlk98410308"/>
      <w:r w:rsidRPr="00954354">
        <w:rPr>
          <w:b/>
          <w:sz w:val="20"/>
          <w:szCs w:val="20"/>
        </w:rPr>
        <w:t xml:space="preserve">Dla kryterium </w:t>
      </w:r>
      <w:r w:rsidR="00CC1567">
        <w:rPr>
          <w:b/>
          <w:sz w:val="20"/>
          <w:szCs w:val="20"/>
        </w:rPr>
        <w:t>„</w:t>
      </w:r>
      <w:r w:rsidR="00783206">
        <w:rPr>
          <w:b/>
          <w:sz w:val="20"/>
          <w:szCs w:val="20"/>
        </w:rPr>
        <w:t>Doświadczenie Wykonawcy</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2C7F94" w:rsidRDefault="00B21FDF" w:rsidP="00954354">
      <w:pPr>
        <w:pStyle w:val="Tekstpodstawowy"/>
        <w:spacing w:line="288" w:lineRule="auto"/>
        <w:rPr>
          <w:color w:val="FF0000"/>
        </w:rPr>
      </w:pPr>
    </w:p>
    <w:p w14:paraId="0801CF26" w14:textId="0F5E048A" w:rsidR="00B21FDF" w:rsidRPr="002C0929" w:rsidRDefault="006053B1" w:rsidP="00783206">
      <w:pPr>
        <w:tabs>
          <w:tab w:val="left" w:pos="514"/>
        </w:tabs>
        <w:spacing w:line="288" w:lineRule="auto"/>
        <w:rPr>
          <w:color w:val="000000" w:themeColor="text1"/>
          <w:sz w:val="20"/>
          <w:szCs w:val="20"/>
        </w:rPr>
      </w:pPr>
      <w:r w:rsidRPr="002C0929">
        <w:rPr>
          <w:color w:val="000000" w:themeColor="text1"/>
          <w:sz w:val="20"/>
          <w:szCs w:val="20"/>
        </w:rPr>
        <w:t>W przypadku, gdy wykonawca w treści formularza ofertowego (załącznik nr 1 do SWZ)</w:t>
      </w:r>
      <w:r w:rsidR="002C7F94" w:rsidRPr="002C0929">
        <w:rPr>
          <w:color w:val="000000" w:themeColor="text1"/>
          <w:sz w:val="20"/>
          <w:szCs w:val="20"/>
        </w:rPr>
        <w:t xml:space="preserve"> </w:t>
      </w:r>
      <w:r w:rsidRPr="002C0929">
        <w:rPr>
          <w:color w:val="000000" w:themeColor="text1"/>
          <w:spacing w:val="-40"/>
          <w:sz w:val="20"/>
          <w:szCs w:val="20"/>
        </w:rPr>
        <w:t xml:space="preserve"> </w:t>
      </w:r>
      <w:r w:rsidR="002C7F94" w:rsidRPr="002C0929">
        <w:rPr>
          <w:color w:val="000000" w:themeColor="text1"/>
          <w:sz w:val="20"/>
          <w:szCs w:val="20"/>
        </w:rPr>
        <w:t>wskaże</w:t>
      </w:r>
      <w:r w:rsidR="00C753DD" w:rsidRPr="002C0929">
        <w:rPr>
          <w:color w:val="000000" w:themeColor="text1"/>
          <w:sz w:val="20"/>
          <w:szCs w:val="20"/>
        </w:rPr>
        <w:t xml:space="preserve"> wykonanie</w:t>
      </w:r>
      <w:r w:rsidRPr="002C0929">
        <w:rPr>
          <w:color w:val="000000" w:themeColor="text1"/>
          <w:sz w:val="20"/>
          <w:szCs w:val="20"/>
        </w:rPr>
        <w:t>:</w:t>
      </w:r>
    </w:p>
    <w:bookmarkEnd w:id="28"/>
    <w:p w14:paraId="322F22E7" w14:textId="2BAEE3F7" w:rsidR="002C7F94" w:rsidRPr="002C0929" w:rsidRDefault="002C7F94" w:rsidP="002C7F94">
      <w:pPr>
        <w:numPr>
          <w:ilvl w:val="1"/>
          <w:numId w:val="26"/>
        </w:numPr>
        <w:tabs>
          <w:tab w:val="left" w:pos="1388"/>
        </w:tabs>
        <w:ind w:right="167" w:hanging="144"/>
        <w:rPr>
          <w:rFonts w:eastAsia="Times New Roman"/>
          <w:color w:val="000000" w:themeColor="text1"/>
          <w:sz w:val="20"/>
          <w:szCs w:val="20"/>
        </w:rPr>
      </w:pPr>
      <w:r w:rsidRPr="002C0929">
        <w:rPr>
          <w:rFonts w:eastAsia="Times New Roman"/>
          <w:color w:val="000000" w:themeColor="text1"/>
          <w:sz w:val="20"/>
          <w:szCs w:val="20"/>
        </w:rPr>
        <w:t>co najmniej jednego projektu budowlanego (zakończonego i odebranego) obejmującego: budowę</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 xml:space="preserve">i/lub rozbudowę sieci kanalizacyjnej o długości min. </w:t>
      </w:r>
      <w:r w:rsidR="00C753DD" w:rsidRPr="002C0929">
        <w:rPr>
          <w:rFonts w:eastAsia="Times New Roman"/>
          <w:color w:val="000000" w:themeColor="text1"/>
          <w:sz w:val="20"/>
          <w:szCs w:val="20"/>
        </w:rPr>
        <w:t>5</w:t>
      </w:r>
      <w:r w:rsidRPr="002C0929">
        <w:rPr>
          <w:rFonts w:eastAsia="Times New Roman"/>
          <w:color w:val="000000" w:themeColor="text1"/>
          <w:sz w:val="20"/>
          <w:szCs w:val="20"/>
        </w:rPr>
        <w:t xml:space="preserve"> km wraz z uzyskanymi decyzjami niezbędnymi</w:t>
      </w:r>
      <w:r w:rsidRPr="002C0929">
        <w:rPr>
          <w:rFonts w:eastAsia="Times New Roman"/>
          <w:color w:val="000000" w:themeColor="text1"/>
          <w:spacing w:val="-53"/>
          <w:sz w:val="20"/>
          <w:szCs w:val="20"/>
        </w:rPr>
        <w:t xml:space="preserve"> </w:t>
      </w:r>
      <w:r w:rsidRPr="002C0929">
        <w:rPr>
          <w:rFonts w:eastAsia="Times New Roman"/>
          <w:color w:val="000000" w:themeColor="text1"/>
          <w:sz w:val="20"/>
          <w:szCs w:val="20"/>
        </w:rPr>
        <w:t>do</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realizacji</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robót</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budowlanych</w:t>
      </w:r>
      <w:r w:rsidRPr="002C0929">
        <w:rPr>
          <w:rFonts w:eastAsia="Times New Roman"/>
          <w:color w:val="000000" w:themeColor="text1"/>
          <w:spacing w:val="5"/>
          <w:sz w:val="20"/>
          <w:szCs w:val="20"/>
        </w:rPr>
        <w:t xml:space="preserve"> </w:t>
      </w:r>
      <w:r w:rsidRPr="002C0929">
        <w:rPr>
          <w:rFonts w:eastAsia="Times New Roman"/>
          <w:color w:val="000000" w:themeColor="text1"/>
          <w:sz w:val="20"/>
          <w:szCs w:val="20"/>
        </w:rPr>
        <w:t>–  otrzyma 0,00</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punktów,</w:t>
      </w:r>
      <w:r w:rsidR="00C753DD" w:rsidRPr="002C0929">
        <w:rPr>
          <w:rFonts w:eastAsia="Times New Roman"/>
          <w:color w:val="000000" w:themeColor="text1"/>
          <w:sz w:val="20"/>
          <w:szCs w:val="20"/>
        </w:rPr>
        <w:t xml:space="preserve"> (warunek </w:t>
      </w:r>
      <w:r w:rsidR="002C0929" w:rsidRPr="002C0929">
        <w:rPr>
          <w:rFonts w:eastAsia="Times New Roman"/>
          <w:color w:val="000000" w:themeColor="text1"/>
          <w:sz w:val="20"/>
          <w:szCs w:val="20"/>
        </w:rPr>
        <w:t>wymagany</w:t>
      </w:r>
      <w:r w:rsidR="00C753DD" w:rsidRPr="002C0929">
        <w:rPr>
          <w:rFonts w:eastAsia="Times New Roman"/>
          <w:color w:val="000000" w:themeColor="text1"/>
          <w:sz w:val="20"/>
          <w:szCs w:val="20"/>
        </w:rPr>
        <w:t>)</w:t>
      </w:r>
    </w:p>
    <w:p w14:paraId="555ACA1D" w14:textId="398ECBCD" w:rsidR="002C7F94" w:rsidRPr="002C0929" w:rsidRDefault="002C7F94" w:rsidP="002C7F94">
      <w:pPr>
        <w:numPr>
          <w:ilvl w:val="1"/>
          <w:numId w:val="26"/>
        </w:numPr>
        <w:tabs>
          <w:tab w:val="left" w:pos="1388"/>
        </w:tabs>
        <w:ind w:right="167" w:hanging="144"/>
        <w:jc w:val="both"/>
        <w:rPr>
          <w:rFonts w:eastAsia="Times New Roman"/>
          <w:color w:val="000000" w:themeColor="text1"/>
          <w:sz w:val="20"/>
          <w:szCs w:val="20"/>
        </w:rPr>
      </w:pPr>
      <w:r w:rsidRPr="002C0929">
        <w:rPr>
          <w:rFonts w:eastAsia="Times New Roman"/>
          <w:color w:val="000000" w:themeColor="text1"/>
          <w:sz w:val="20"/>
          <w:szCs w:val="20"/>
        </w:rPr>
        <w:t>co najmniej dwóch projektów budowlanych (zakończonych i odebranych) obejmujących: budowę</w:t>
      </w:r>
      <w:r w:rsidRPr="002C0929">
        <w:rPr>
          <w:rFonts w:eastAsia="Times New Roman"/>
          <w:color w:val="000000" w:themeColor="text1"/>
          <w:spacing w:val="-57"/>
          <w:sz w:val="20"/>
          <w:szCs w:val="20"/>
        </w:rPr>
        <w:t xml:space="preserve"> </w:t>
      </w:r>
      <w:r w:rsidRPr="002C0929">
        <w:rPr>
          <w:rFonts w:eastAsia="Times New Roman"/>
          <w:color w:val="000000" w:themeColor="text1"/>
          <w:sz w:val="20"/>
          <w:szCs w:val="20"/>
        </w:rPr>
        <w:t xml:space="preserve">i/lub rozbudowę sieci kanalizacyjnej o długości min. </w:t>
      </w:r>
      <w:r w:rsidR="00053937" w:rsidRPr="002C0929">
        <w:rPr>
          <w:rFonts w:eastAsia="Times New Roman"/>
          <w:color w:val="000000" w:themeColor="text1"/>
          <w:sz w:val="20"/>
          <w:szCs w:val="20"/>
        </w:rPr>
        <w:t>5</w:t>
      </w:r>
      <w:r w:rsidRPr="002C0929">
        <w:rPr>
          <w:rFonts w:eastAsia="Times New Roman"/>
          <w:color w:val="000000" w:themeColor="text1"/>
          <w:sz w:val="20"/>
          <w:szCs w:val="20"/>
        </w:rPr>
        <w:t xml:space="preserve"> km wraz z uzyskanymi decyzjami niezbędnymi</w:t>
      </w:r>
      <w:r w:rsidRPr="002C0929">
        <w:rPr>
          <w:rFonts w:eastAsia="Times New Roman"/>
          <w:color w:val="000000" w:themeColor="text1"/>
          <w:spacing w:val="-53"/>
          <w:sz w:val="20"/>
          <w:szCs w:val="20"/>
        </w:rPr>
        <w:t xml:space="preserve"> </w:t>
      </w:r>
      <w:r w:rsidRPr="002C0929">
        <w:rPr>
          <w:rFonts w:eastAsia="Times New Roman"/>
          <w:color w:val="000000" w:themeColor="text1"/>
          <w:sz w:val="20"/>
          <w:szCs w:val="20"/>
        </w:rPr>
        <w:t>do</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realizacji</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robót</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budowlanych</w:t>
      </w:r>
      <w:r w:rsidRPr="002C0929">
        <w:rPr>
          <w:rFonts w:eastAsia="Times New Roman"/>
          <w:color w:val="000000" w:themeColor="text1"/>
          <w:spacing w:val="5"/>
          <w:sz w:val="20"/>
          <w:szCs w:val="20"/>
        </w:rPr>
        <w:t xml:space="preserve"> </w:t>
      </w:r>
      <w:r w:rsidRPr="002C0929">
        <w:rPr>
          <w:rFonts w:eastAsia="Times New Roman"/>
          <w:color w:val="000000" w:themeColor="text1"/>
          <w:sz w:val="20"/>
          <w:szCs w:val="20"/>
        </w:rPr>
        <w:t>–  otrzyma</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20,00 punktów,</w:t>
      </w:r>
    </w:p>
    <w:p w14:paraId="17089E58" w14:textId="04C30E29" w:rsidR="002C7F94" w:rsidRPr="002C0929" w:rsidRDefault="002C7F94" w:rsidP="002C7F94">
      <w:pPr>
        <w:numPr>
          <w:ilvl w:val="1"/>
          <w:numId w:val="26"/>
        </w:numPr>
        <w:tabs>
          <w:tab w:val="left" w:pos="1388"/>
        </w:tabs>
        <w:ind w:right="167" w:hanging="144"/>
        <w:rPr>
          <w:rFonts w:eastAsia="Times New Roman"/>
          <w:color w:val="000000" w:themeColor="text1"/>
          <w:sz w:val="20"/>
          <w:szCs w:val="20"/>
        </w:rPr>
      </w:pPr>
      <w:r w:rsidRPr="002C0929">
        <w:rPr>
          <w:rFonts w:eastAsia="Times New Roman"/>
          <w:color w:val="000000" w:themeColor="text1"/>
          <w:sz w:val="20"/>
          <w:szCs w:val="20"/>
        </w:rPr>
        <w:t>co najmniej trzech projektów budowlanych (zakończonych i odebranych) obejmujących: budowę</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 xml:space="preserve">i/lub rozbudowę sieci kanalizacyjnej o długości min. </w:t>
      </w:r>
      <w:r w:rsidR="00053937" w:rsidRPr="002C0929">
        <w:rPr>
          <w:rFonts w:eastAsia="Times New Roman"/>
          <w:color w:val="000000" w:themeColor="text1"/>
          <w:sz w:val="20"/>
          <w:szCs w:val="20"/>
        </w:rPr>
        <w:t>5</w:t>
      </w:r>
      <w:r w:rsidRPr="002C0929">
        <w:rPr>
          <w:rFonts w:eastAsia="Times New Roman"/>
          <w:color w:val="000000" w:themeColor="text1"/>
          <w:sz w:val="20"/>
          <w:szCs w:val="20"/>
        </w:rPr>
        <w:t xml:space="preserve"> km wraz z uzyskanymi decyzjami niezbędnymi</w:t>
      </w:r>
      <w:r w:rsidRPr="002C0929">
        <w:rPr>
          <w:rFonts w:eastAsia="Times New Roman"/>
          <w:color w:val="000000" w:themeColor="text1"/>
          <w:spacing w:val="-53"/>
          <w:sz w:val="20"/>
          <w:szCs w:val="20"/>
        </w:rPr>
        <w:t xml:space="preserve"> </w:t>
      </w:r>
      <w:r w:rsidRPr="002C0929">
        <w:rPr>
          <w:rFonts w:eastAsia="Times New Roman"/>
          <w:color w:val="000000" w:themeColor="text1"/>
          <w:sz w:val="20"/>
          <w:szCs w:val="20"/>
        </w:rPr>
        <w:t>do</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realizacji</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robót</w:t>
      </w:r>
      <w:r w:rsidRPr="002C0929">
        <w:rPr>
          <w:rFonts w:eastAsia="Times New Roman"/>
          <w:color w:val="000000" w:themeColor="text1"/>
          <w:spacing w:val="2"/>
          <w:sz w:val="20"/>
          <w:szCs w:val="20"/>
        </w:rPr>
        <w:t xml:space="preserve"> </w:t>
      </w:r>
      <w:r w:rsidRPr="002C0929">
        <w:rPr>
          <w:rFonts w:eastAsia="Times New Roman"/>
          <w:color w:val="000000" w:themeColor="text1"/>
          <w:sz w:val="20"/>
          <w:szCs w:val="20"/>
        </w:rPr>
        <w:t>budowlanych</w:t>
      </w:r>
      <w:r w:rsidRPr="002C0929">
        <w:rPr>
          <w:rFonts w:eastAsia="Times New Roman"/>
          <w:color w:val="000000" w:themeColor="text1"/>
          <w:spacing w:val="5"/>
          <w:sz w:val="20"/>
          <w:szCs w:val="20"/>
        </w:rPr>
        <w:t xml:space="preserve"> </w:t>
      </w:r>
      <w:r w:rsidRPr="002C0929">
        <w:rPr>
          <w:rFonts w:eastAsia="Times New Roman"/>
          <w:color w:val="000000" w:themeColor="text1"/>
          <w:sz w:val="20"/>
          <w:szCs w:val="20"/>
        </w:rPr>
        <w:t>–  otrzyma</w:t>
      </w:r>
      <w:r w:rsidRPr="002C0929">
        <w:rPr>
          <w:rFonts w:eastAsia="Times New Roman"/>
          <w:color w:val="000000" w:themeColor="text1"/>
          <w:spacing w:val="-1"/>
          <w:sz w:val="20"/>
          <w:szCs w:val="20"/>
        </w:rPr>
        <w:t xml:space="preserve"> </w:t>
      </w:r>
      <w:r w:rsidRPr="002C0929">
        <w:rPr>
          <w:rFonts w:eastAsia="Times New Roman"/>
          <w:color w:val="000000" w:themeColor="text1"/>
          <w:sz w:val="20"/>
          <w:szCs w:val="20"/>
        </w:rPr>
        <w:t>40,00 punktów,</w:t>
      </w:r>
    </w:p>
    <w:p w14:paraId="4D7DAE42" w14:textId="77777777" w:rsidR="0038463B" w:rsidRDefault="0038463B" w:rsidP="00954354">
      <w:pPr>
        <w:spacing w:line="288" w:lineRule="auto"/>
        <w:jc w:val="both"/>
        <w:rPr>
          <w:sz w:val="20"/>
          <w:szCs w:val="20"/>
        </w:rPr>
      </w:pPr>
    </w:p>
    <w:p w14:paraId="45A34119" w14:textId="64CA1A98" w:rsidR="00010546" w:rsidRPr="00954354" w:rsidRDefault="00010546" w:rsidP="002C7F94">
      <w:pPr>
        <w:pStyle w:val="Akapitzlist"/>
        <w:numPr>
          <w:ilvl w:val="0"/>
          <w:numId w:val="8"/>
        </w:numPr>
        <w:tabs>
          <w:tab w:val="left" w:pos="514"/>
        </w:tabs>
        <w:spacing w:line="288" w:lineRule="auto"/>
        <w:ind w:right="589"/>
        <w:rPr>
          <w:sz w:val="20"/>
          <w:szCs w:val="20"/>
        </w:rPr>
      </w:pPr>
      <w:r w:rsidRPr="00954354">
        <w:rPr>
          <w:sz w:val="20"/>
          <w:szCs w:val="20"/>
        </w:rPr>
        <w:t xml:space="preserve">W przypadku, gdy wykonawca nie </w:t>
      </w:r>
      <w:r w:rsidR="00053937">
        <w:rPr>
          <w:sz w:val="20"/>
          <w:szCs w:val="20"/>
        </w:rPr>
        <w:t>wskaże ilości wykonanych projektów</w:t>
      </w:r>
      <w:r w:rsidRPr="00954354">
        <w:rPr>
          <w:sz w:val="20"/>
          <w:szCs w:val="20"/>
        </w:rPr>
        <w:t xml:space="preserve"> 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00053937">
        <w:rPr>
          <w:sz w:val="20"/>
          <w:szCs w:val="20"/>
        </w:rPr>
        <w:t xml:space="preserve">wykonał jedno (wymagane) zadanie </w:t>
      </w:r>
      <w:r w:rsidRPr="00954354">
        <w:rPr>
          <w:sz w:val="20"/>
          <w:szCs w:val="20"/>
        </w:rPr>
        <w:t xml:space="preserve"> i otrzyma wówczas 0,00</w:t>
      </w:r>
      <w:r w:rsidRPr="00954354">
        <w:rPr>
          <w:spacing w:val="-10"/>
          <w:sz w:val="20"/>
          <w:szCs w:val="20"/>
        </w:rPr>
        <w:t xml:space="preserve"> </w:t>
      </w:r>
      <w:r w:rsidRPr="00954354">
        <w:rPr>
          <w:sz w:val="20"/>
          <w:szCs w:val="20"/>
        </w:rPr>
        <w:t>pkt.</w:t>
      </w:r>
    </w:p>
    <w:p w14:paraId="1799AB70" w14:textId="77777777" w:rsidR="00010546" w:rsidRPr="00954354" w:rsidRDefault="00010546" w:rsidP="00010546">
      <w:pPr>
        <w:pStyle w:val="Tekstpodstawowy"/>
        <w:spacing w:line="288" w:lineRule="auto"/>
      </w:pPr>
    </w:p>
    <w:p w14:paraId="7D52AC05" w14:textId="0F8A02B1" w:rsidR="00010546" w:rsidRPr="00954354" w:rsidRDefault="00053937" w:rsidP="002C7F94">
      <w:pPr>
        <w:pStyle w:val="Akapitzlist"/>
        <w:numPr>
          <w:ilvl w:val="0"/>
          <w:numId w:val="8"/>
        </w:numPr>
        <w:tabs>
          <w:tab w:val="left" w:pos="514"/>
        </w:tabs>
        <w:spacing w:line="288" w:lineRule="auto"/>
        <w:ind w:left="280" w:right="423" w:firstLine="0"/>
        <w:rPr>
          <w:sz w:val="20"/>
          <w:szCs w:val="20"/>
        </w:rPr>
      </w:pPr>
      <w:r>
        <w:rPr>
          <w:sz w:val="20"/>
          <w:szCs w:val="20"/>
        </w:rPr>
        <w:t>Maksymalna punktowana ilość wykonanych zadań wynosi 3. O</w:t>
      </w:r>
      <w:r w:rsidR="00010546" w:rsidRPr="00954354">
        <w:rPr>
          <w:sz w:val="20"/>
          <w:szCs w:val="20"/>
        </w:rPr>
        <w:t>ferty w których zostanie wskazan</w:t>
      </w:r>
      <w:r>
        <w:rPr>
          <w:sz w:val="20"/>
          <w:szCs w:val="20"/>
        </w:rPr>
        <w:t>a</w:t>
      </w:r>
      <w:r w:rsidR="00010546" w:rsidRPr="00954354">
        <w:rPr>
          <w:sz w:val="20"/>
          <w:szCs w:val="20"/>
        </w:rPr>
        <w:t xml:space="preserve"> </w:t>
      </w:r>
      <w:r>
        <w:rPr>
          <w:sz w:val="20"/>
          <w:szCs w:val="20"/>
        </w:rPr>
        <w:t>liczba wykonanych zadań 3 lub większa</w:t>
      </w:r>
      <w:r w:rsidR="000E0A44">
        <w:rPr>
          <w:sz w:val="20"/>
          <w:szCs w:val="20"/>
        </w:rPr>
        <w:t xml:space="preserve"> </w:t>
      </w:r>
      <w:r w:rsidR="00010546" w:rsidRPr="00954354">
        <w:rPr>
          <w:sz w:val="20"/>
          <w:szCs w:val="20"/>
        </w:rPr>
        <w:t xml:space="preserve">otrzymają </w:t>
      </w:r>
      <w:r w:rsidR="0038463B">
        <w:rPr>
          <w:sz w:val="20"/>
          <w:szCs w:val="20"/>
        </w:rPr>
        <w:t>4</w:t>
      </w:r>
      <w:r w:rsidR="00010546" w:rsidRPr="00954354">
        <w:rPr>
          <w:sz w:val="20"/>
          <w:szCs w:val="20"/>
        </w:rPr>
        <w:t>0</w:t>
      </w:r>
      <w:r w:rsidR="00010546" w:rsidRPr="00954354">
        <w:rPr>
          <w:spacing w:val="-22"/>
          <w:sz w:val="20"/>
          <w:szCs w:val="20"/>
        </w:rPr>
        <w:t xml:space="preserve"> </w:t>
      </w:r>
      <w:r w:rsidR="00010546" w:rsidRPr="00954354">
        <w:rPr>
          <w:sz w:val="20"/>
          <w:szCs w:val="20"/>
        </w:rPr>
        <w:t>punktów.</w:t>
      </w:r>
    </w:p>
    <w:p w14:paraId="679E2ED4" w14:textId="346D85FB"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00053937">
        <w:rPr>
          <w:b/>
          <w:sz w:val="20"/>
          <w:szCs w:val="20"/>
        </w:rPr>
        <w:t xml:space="preserve">Na potwierdzenie ilości wykonanych zadań, </w:t>
      </w:r>
      <w:r w:rsidR="000F5256">
        <w:rPr>
          <w:b/>
          <w:sz w:val="20"/>
          <w:szCs w:val="20"/>
        </w:rPr>
        <w:t>Zamawiający</w:t>
      </w:r>
      <w:r w:rsidR="00053937">
        <w:rPr>
          <w:b/>
          <w:sz w:val="20"/>
          <w:szCs w:val="20"/>
        </w:rPr>
        <w:t xml:space="preserve"> wezwie wykonawcę do złożenia wykazu usług z dokumentami potwierdzającymi ich prawidłowe wykonanie</w:t>
      </w:r>
    </w:p>
    <w:bookmarkEnd w:id="29"/>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2C7F94">
      <w:pPr>
        <w:pStyle w:val="Akapitzlist"/>
        <w:numPr>
          <w:ilvl w:val="0"/>
          <w:numId w:val="9"/>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C7F94">
      <w:pPr>
        <w:pStyle w:val="Akapitzlist"/>
        <w:numPr>
          <w:ilvl w:val="0"/>
          <w:numId w:val="9"/>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C7F94">
      <w:pPr>
        <w:pStyle w:val="Akapitzlist"/>
        <w:numPr>
          <w:ilvl w:val="0"/>
          <w:numId w:val="9"/>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2C7F94">
      <w:pPr>
        <w:pStyle w:val="Nagwek1"/>
        <w:numPr>
          <w:ilvl w:val="0"/>
          <w:numId w:val="25"/>
        </w:numPr>
        <w:tabs>
          <w:tab w:val="left" w:pos="897"/>
        </w:tabs>
        <w:spacing w:line="288" w:lineRule="auto"/>
        <w:ind w:left="280" w:right="122" w:firstLine="0"/>
        <w:jc w:val="both"/>
        <w:rPr>
          <w:b/>
          <w:bCs/>
          <w:sz w:val="24"/>
          <w:szCs w:val="24"/>
        </w:rPr>
      </w:pPr>
      <w:bookmarkStart w:id="30" w:name="_bookmark19"/>
      <w:bookmarkEnd w:id="30"/>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2C7F94">
      <w:pPr>
        <w:pStyle w:val="Akapitzlist"/>
        <w:numPr>
          <w:ilvl w:val="0"/>
          <w:numId w:val="7"/>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2C7F94">
      <w:pPr>
        <w:pStyle w:val="Akapitzlist"/>
        <w:numPr>
          <w:ilvl w:val="0"/>
          <w:numId w:val="7"/>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2C7F94">
      <w:pPr>
        <w:pStyle w:val="Akapitzlist"/>
        <w:numPr>
          <w:ilvl w:val="0"/>
          <w:numId w:val="7"/>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2C7F94">
      <w:pPr>
        <w:pStyle w:val="Akapitzlist"/>
        <w:numPr>
          <w:ilvl w:val="0"/>
          <w:numId w:val="7"/>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2C7F94">
      <w:pPr>
        <w:pStyle w:val="Akapitzlist"/>
        <w:numPr>
          <w:ilvl w:val="0"/>
          <w:numId w:val="7"/>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2C7F94">
      <w:pPr>
        <w:pStyle w:val="Nagwek1"/>
        <w:numPr>
          <w:ilvl w:val="0"/>
          <w:numId w:val="25"/>
        </w:numPr>
        <w:tabs>
          <w:tab w:val="left" w:pos="1268"/>
          <w:tab w:val="left" w:pos="1269"/>
          <w:tab w:val="left" w:pos="3343"/>
          <w:tab w:val="left" w:pos="5167"/>
          <w:tab w:val="left" w:pos="7757"/>
        </w:tabs>
        <w:spacing w:line="288" w:lineRule="auto"/>
        <w:ind w:left="280" w:right="122" w:firstLine="0"/>
        <w:rPr>
          <w:b/>
          <w:bCs/>
          <w:sz w:val="24"/>
          <w:szCs w:val="24"/>
        </w:rPr>
      </w:pPr>
      <w:bookmarkStart w:id="31" w:name="_bookmark20"/>
      <w:bookmarkEnd w:id="31"/>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439E32AA" w:rsidR="00B21FDF" w:rsidRPr="00010546" w:rsidRDefault="00396946" w:rsidP="002C7F94">
      <w:pPr>
        <w:pStyle w:val="Akapitzlist"/>
        <w:numPr>
          <w:ilvl w:val="0"/>
          <w:numId w:val="6"/>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Pr>
          <w:sz w:val="20"/>
          <w:szCs w:val="20"/>
        </w:rPr>
        <w:t>Zamawiający nie wymaga wniesienia</w:t>
      </w:r>
      <w:r w:rsidR="006053B1" w:rsidRPr="00954354">
        <w:rPr>
          <w:sz w:val="20"/>
          <w:szCs w:val="20"/>
        </w:rPr>
        <w:tab/>
        <w:t>zabezpieczeni</w:t>
      </w:r>
      <w:r>
        <w:rPr>
          <w:sz w:val="20"/>
          <w:szCs w:val="20"/>
        </w:rPr>
        <w:t>a</w:t>
      </w:r>
      <w:r w:rsidR="006053B1" w:rsidRPr="00954354">
        <w:rPr>
          <w:sz w:val="20"/>
          <w:szCs w:val="20"/>
        </w:rPr>
        <w:tab/>
        <w:t>należytego</w:t>
      </w:r>
      <w:r w:rsidR="006053B1" w:rsidRPr="00954354">
        <w:rPr>
          <w:sz w:val="20"/>
          <w:szCs w:val="20"/>
        </w:rPr>
        <w:tab/>
        <w:t>wykonania</w:t>
      </w:r>
      <w:r w:rsidR="006053B1" w:rsidRPr="00954354">
        <w:rPr>
          <w:sz w:val="20"/>
          <w:szCs w:val="20"/>
        </w:rPr>
        <w:tab/>
        <w:t>umowy</w:t>
      </w:r>
      <w:r>
        <w:rPr>
          <w:spacing w:val="-4"/>
          <w:sz w:val="20"/>
          <w:szCs w:val="20"/>
        </w:rPr>
        <w:t>.</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2C7F94">
      <w:pPr>
        <w:pStyle w:val="Nagwek1"/>
        <w:numPr>
          <w:ilvl w:val="0"/>
          <w:numId w:val="25"/>
        </w:numPr>
        <w:tabs>
          <w:tab w:val="left" w:pos="1082"/>
        </w:tabs>
        <w:spacing w:line="288" w:lineRule="auto"/>
        <w:ind w:left="280" w:right="122" w:firstLine="0"/>
        <w:jc w:val="both"/>
        <w:rPr>
          <w:b/>
          <w:bCs/>
          <w:sz w:val="24"/>
          <w:szCs w:val="24"/>
        </w:rPr>
      </w:pPr>
      <w:bookmarkStart w:id="32" w:name="_bookmark21"/>
      <w:bookmarkEnd w:id="32"/>
      <w:r w:rsidRPr="00010546">
        <w:rPr>
          <w:b/>
          <w:bCs/>
          <w:sz w:val="24"/>
          <w:szCs w:val="24"/>
        </w:rPr>
        <w:t>Informacje o treści zawieranej umowy oraz możliwości jej zmiany</w:t>
      </w:r>
    </w:p>
    <w:p w14:paraId="49C9A435" w14:textId="77777777" w:rsidR="00B21FDF" w:rsidRPr="00954354" w:rsidRDefault="006053B1" w:rsidP="002C7F94">
      <w:pPr>
        <w:pStyle w:val="Akapitzlist"/>
        <w:numPr>
          <w:ilvl w:val="0"/>
          <w:numId w:val="3"/>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2C7F94">
      <w:pPr>
        <w:pStyle w:val="Akapitzlist"/>
        <w:numPr>
          <w:ilvl w:val="0"/>
          <w:numId w:val="3"/>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2C7F94">
      <w:pPr>
        <w:pStyle w:val="Akapitzlist"/>
        <w:numPr>
          <w:ilvl w:val="0"/>
          <w:numId w:val="3"/>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2C7F94">
      <w:pPr>
        <w:pStyle w:val="Akapitzlist"/>
        <w:numPr>
          <w:ilvl w:val="0"/>
          <w:numId w:val="3"/>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2C7F94">
      <w:pPr>
        <w:pStyle w:val="Nagwek1"/>
        <w:numPr>
          <w:ilvl w:val="0"/>
          <w:numId w:val="25"/>
        </w:numPr>
        <w:tabs>
          <w:tab w:val="left" w:pos="1186"/>
        </w:tabs>
        <w:spacing w:line="288" w:lineRule="auto"/>
        <w:ind w:left="280" w:right="118" w:firstLine="0"/>
        <w:jc w:val="both"/>
        <w:rPr>
          <w:b/>
          <w:bCs/>
          <w:sz w:val="24"/>
          <w:szCs w:val="24"/>
        </w:rPr>
      </w:pPr>
      <w:bookmarkStart w:id="33" w:name="_bookmark22"/>
      <w:bookmarkEnd w:id="33"/>
      <w:r w:rsidRPr="00010546">
        <w:rPr>
          <w:b/>
          <w:bCs/>
          <w:sz w:val="24"/>
          <w:szCs w:val="24"/>
        </w:rPr>
        <w:t>Pouczenie o środkach ochrony prawnej przysługujących Wykonawcy</w:t>
      </w:r>
    </w:p>
    <w:p w14:paraId="733325AD" w14:textId="77777777" w:rsidR="00B21FDF" w:rsidRPr="00954354" w:rsidRDefault="006053B1" w:rsidP="002C7F94">
      <w:pPr>
        <w:pStyle w:val="Akapitzlist"/>
        <w:numPr>
          <w:ilvl w:val="0"/>
          <w:numId w:val="2"/>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2C7F94">
      <w:pPr>
        <w:pStyle w:val="Akapitzlist"/>
        <w:numPr>
          <w:ilvl w:val="0"/>
          <w:numId w:val="2"/>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2C7F94">
      <w:pPr>
        <w:pStyle w:val="Akapitzlist"/>
        <w:numPr>
          <w:ilvl w:val="0"/>
          <w:numId w:val="2"/>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2C7F94">
      <w:pPr>
        <w:pStyle w:val="Akapitzlist"/>
        <w:numPr>
          <w:ilvl w:val="1"/>
          <w:numId w:val="2"/>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2C7F94">
      <w:pPr>
        <w:pStyle w:val="Akapitzlist"/>
        <w:numPr>
          <w:ilvl w:val="1"/>
          <w:numId w:val="2"/>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2C7F94">
      <w:pPr>
        <w:pStyle w:val="Akapitzlist"/>
        <w:numPr>
          <w:ilvl w:val="0"/>
          <w:numId w:val="2"/>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2C7F94">
      <w:pPr>
        <w:pStyle w:val="Akapitzlist"/>
        <w:numPr>
          <w:ilvl w:val="0"/>
          <w:numId w:val="2"/>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2C7F94">
      <w:pPr>
        <w:pStyle w:val="Akapitzlist"/>
        <w:numPr>
          <w:ilvl w:val="0"/>
          <w:numId w:val="2"/>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2C7F94">
      <w:pPr>
        <w:pStyle w:val="Akapitzlist"/>
        <w:numPr>
          <w:ilvl w:val="1"/>
          <w:numId w:val="2"/>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2C7F94">
      <w:pPr>
        <w:pStyle w:val="Akapitzlist"/>
        <w:numPr>
          <w:ilvl w:val="1"/>
          <w:numId w:val="2"/>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2C7F94">
      <w:pPr>
        <w:pStyle w:val="Akapitzlist"/>
        <w:numPr>
          <w:ilvl w:val="0"/>
          <w:numId w:val="2"/>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2C7F94">
      <w:pPr>
        <w:pStyle w:val="Akapitzlist"/>
        <w:numPr>
          <w:ilvl w:val="0"/>
          <w:numId w:val="2"/>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2C7F94">
      <w:pPr>
        <w:pStyle w:val="Akapitzlist"/>
        <w:numPr>
          <w:ilvl w:val="0"/>
          <w:numId w:val="2"/>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2C7F94">
      <w:pPr>
        <w:pStyle w:val="Akapitzlist"/>
        <w:numPr>
          <w:ilvl w:val="0"/>
          <w:numId w:val="2"/>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2C7F94">
      <w:pPr>
        <w:pStyle w:val="Akapitzlist"/>
        <w:numPr>
          <w:ilvl w:val="0"/>
          <w:numId w:val="2"/>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2C7F94">
      <w:pPr>
        <w:pStyle w:val="Akapitzlist"/>
        <w:numPr>
          <w:ilvl w:val="0"/>
          <w:numId w:val="2"/>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2C7F94">
      <w:pPr>
        <w:pStyle w:val="Nagwek1"/>
        <w:numPr>
          <w:ilvl w:val="0"/>
          <w:numId w:val="25"/>
        </w:numPr>
        <w:tabs>
          <w:tab w:val="left" w:pos="1187"/>
        </w:tabs>
        <w:spacing w:line="288" w:lineRule="auto"/>
        <w:ind w:left="1186" w:hanging="907"/>
        <w:jc w:val="both"/>
        <w:rPr>
          <w:b/>
          <w:bCs/>
          <w:sz w:val="24"/>
          <w:szCs w:val="24"/>
        </w:rPr>
      </w:pPr>
      <w:bookmarkStart w:id="34" w:name="_bookmark23"/>
      <w:bookmarkEnd w:id="34"/>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6AE109C7"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00396946">
        <w:t>Szczegółowy opis przedmiotu zamówienia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02370C21"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w:t>
      </w:r>
      <w:r w:rsidR="00D4650D">
        <w:rPr>
          <w:sz w:val="20"/>
          <w:szCs w:val="20"/>
        </w:rPr>
        <w:t>czynności</w:t>
      </w:r>
      <w:r w:rsidRPr="00954354">
        <w:rPr>
          <w:sz w:val="20"/>
          <w:szCs w:val="20"/>
        </w:rPr>
        <w:t xml:space="preserv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F3DBD1" w:rsidR="00B21FDF" w:rsidRPr="002C7F94" w:rsidRDefault="006053B1" w:rsidP="001509E7">
      <w:pPr>
        <w:pStyle w:val="Tekstpodstawowy"/>
        <w:spacing w:line="288" w:lineRule="auto"/>
        <w:ind w:left="426" w:right="119"/>
        <w:rPr>
          <w:color w:val="FF0000"/>
        </w:rPr>
      </w:pPr>
      <w:r w:rsidRPr="00954354">
        <w:t xml:space="preserve">Załącznik nr </w:t>
      </w:r>
      <w:r w:rsidRPr="00954354">
        <w:rPr>
          <w:b/>
        </w:rPr>
        <w:t xml:space="preserve">8 </w:t>
      </w:r>
      <w:r w:rsidRPr="00954354">
        <w:t xml:space="preserve">– Wykaz </w:t>
      </w:r>
      <w:r w:rsidR="00396946">
        <w:t>usług</w:t>
      </w:r>
      <w:r w:rsidRPr="00954354">
        <w:t xml:space="preserve"> – wzór (należy złożyć na wezwanie Zamawiającego) </w:t>
      </w:r>
    </w:p>
    <w:p w14:paraId="11FDB2D5" w14:textId="298C0B9A" w:rsidR="00B21FDF" w:rsidRPr="00954354" w:rsidRDefault="006053B1" w:rsidP="001509E7">
      <w:pPr>
        <w:pStyle w:val="Tekstpodstawowy"/>
        <w:spacing w:line="288" w:lineRule="auto"/>
        <w:ind w:left="426"/>
      </w:pPr>
      <w:r w:rsidRPr="00954354">
        <w:t xml:space="preserve">Załącznik nr </w:t>
      </w:r>
      <w:r w:rsidR="00396946">
        <w:rPr>
          <w:b/>
        </w:rPr>
        <w:t>9</w:t>
      </w:r>
      <w:r w:rsidRPr="00954354">
        <w:rPr>
          <w:b/>
        </w:rPr>
        <w:t xml:space="preserve">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7FD68219"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1</w:t>
      </w:r>
      <w:r w:rsidR="00396946">
        <w:rPr>
          <w:b/>
          <w:sz w:val="20"/>
          <w:szCs w:val="20"/>
        </w:rPr>
        <w:t>0</w:t>
      </w:r>
      <w:r w:rsidRPr="00954354">
        <w:rPr>
          <w:b/>
          <w:sz w:val="20"/>
          <w:szCs w:val="20"/>
        </w:rPr>
        <w:t xml:space="preserve"> </w:t>
      </w:r>
      <w:r w:rsidRPr="00954354">
        <w:rPr>
          <w:sz w:val="20"/>
          <w:szCs w:val="20"/>
        </w:rPr>
        <w:t xml:space="preserve">Pełnomocnictwo (wzór) </w:t>
      </w:r>
      <w:r w:rsidRPr="00954354">
        <w:rPr>
          <w:b/>
          <w:sz w:val="20"/>
          <w:szCs w:val="20"/>
        </w:rPr>
        <w:t>(należy złożyć do oferty jeżeli dotyczy)</w:t>
      </w:r>
    </w:p>
    <w:p w14:paraId="47270622" w14:textId="634A06EB" w:rsidR="001509E7" w:rsidRPr="00954354" w:rsidRDefault="001509E7" w:rsidP="001509E7">
      <w:pPr>
        <w:spacing w:line="288" w:lineRule="auto"/>
        <w:ind w:left="426"/>
        <w:rPr>
          <w:b/>
          <w:sz w:val="20"/>
          <w:szCs w:val="20"/>
        </w:rPr>
      </w:pPr>
    </w:p>
    <w:sectPr w:rsidR="001509E7" w:rsidRPr="00954354">
      <w:headerReference w:type="default" r:id="rId10"/>
      <w:footerReference w:type="default" r:id="rId11"/>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98FB6" w14:textId="77777777" w:rsidR="00EB21FD" w:rsidRDefault="00EB21FD">
      <w:r>
        <w:separator/>
      </w:r>
    </w:p>
  </w:endnote>
  <w:endnote w:type="continuationSeparator" w:id="0">
    <w:p w14:paraId="7BB19949" w14:textId="77777777" w:rsidR="00EB21FD" w:rsidRDefault="00EB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7732CF">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HGrA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4DoIfTgp4MiPgiCcmdxckkyXO6n0OypaZIwU&#10;S2i8BSeHe6VH18nFxOIiZ01jm9/wiw3AHHcgNFw1ZyYJ28sfsRdvok0UOmEw3zihl2XOMl+Hzjz3&#10;b2bZdbZeZ/5PE9cPk5qVJeUmzKQrP/yzvh0VPiripCwlGlYaOJOSkrvtupHoQEDXuf2OBTlzcy/T&#10;sPUCLi8o+UHorYLYyefRjRPm4cyJb7zI8fx4Fc+9MA6z/JLSPeP03ymhPsXxLJiNWvotN89+r7mR&#10;pGUaJkfD2hRHJyeSGAVueGlbqwlrRvusFCb951JAu6dGW70aiY5i1cN2OD4MADNa3oryCQQsBQgM&#10;tAhTD4xayO8Y9TBBUqy+7YmkGDXvOTwCM24mQ07GdjIIL+BqijVGo7nW41jad5LtakAenxkXS3go&#10;FbMifs4CGJgFTAXL5TjBzNg5X1uv5zm7+AUAAP//AwBQSwMEFAAGAAgAAAAhAGfUm8zhAAAADwEA&#10;AA8AAABkcnMvZG93bnJldi54bWxMj8FOwzAQRO9I/QdrK3GjdooaNSFOVSE4ISHScODoxG5iNV6H&#10;2G3D37M9wW1GO5p9U+xmN7CLmYL1KCFZCWAGW68tdhI+69eHLbAQFWo1eDQSfkyAXbm4K1Su/RUr&#10;cznEjlEJhlxJ6GMcc85D2xunwsqPBul29JNTkezUcT2pK5W7ga+FSLlTFulDr0bz3Jv2dDg7Cfsv&#10;rF7s93vzUR0rW9eZwLf0JOX9ct4/AYtmjn9huOETOpTE1Pgz6sAG8iJJU8qS2myTNbBbRmweSTWk&#10;UpFlwMuC/99R/gIAAP//AwBQSwECLQAUAAYACAAAACEAtoM4kv4AAADhAQAAEwAAAAAAAAAAAAAA&#10;AAAAAAAAW0NvbnRlbnRfVHlwZXNdLnhtbFBLAQItABQABgAIAAAAIQA4/SH/1gAAAJQBAAALAAAA&#10;AAAAAAAAAAAAAC8BAABfcmVscy8ucmVsc1BLAQItABQABgAIAAAAIQDu7zHGrAIAAK8FAAAOAAAA&#10;AAAAAAAAAAAAAC4CAABkcnMvZTJvRG9jLnhtbFBLAQItABQABgAIAAAAIQBn1JvM4QAAAA8BAAAP&#10;AAAAAAAAAAAAAAAAAAYFAABkcnMvZG93bnJldi54bWxQSwUGAAAAAAQABADzAAAAFAY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7732CF">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E72E8" w14:textId="77777777" w:rsidR="00EB21FD" w:rsidRDefault="00EB21FD">
      <w:r>
        <w:separator/>
      </w:r>
    </w:p>
  </w:footnote>
  <w:footnote w:type="continuationSeparator" w:id="0">
    <w:p w14:paraId="64BA8F8F" w14:textId="77777777" w:rsidR="00EB21FD" w:rsidRDefault="00EB21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27CCAA62" w:rsidR="00945A0A" w:rsidRDefault="00945A0A">
                          <w:pPr>
                            <w:spacing w:line="245" w:lineRule="exact"/>
                            <w:ind w:left="20"/>
                            <w:rPr>
                              <w:rFonts w:ascii="Carlito" w:hAnsi="Carlito"/>
                            </w:rPr>
                          </w:pPr>
                          <w:r>
                            <w:rPr>
                              <w:rFonts w:ascii="Carlito" w:hAnsi="Carlito"/>
                              <w:color w:val="434343"/>
                            </w:rPr>
                            <w:t>Nr postępowania: ZP.271.</w:t>
                          </w:r>
                          <w:r w:rsidR="009D3FF0">
                            <w:rPr>
                              <w:rFonts w:ascii="Carlito" w:hAnsi="Carlito"/>
                              <w:color w:val="434343"/>
                            </w:rPr>
                            <w:t>3</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27CCAA62" w:rsidR="00945A0A" w:rsidRDefault="00945A0A">
                    <w:pPr>
                      <w:spacing w:line="245" w:lineRule="exact"/>
                      <w:ind w:left="20"/>
                      <w:rPr>
                        <w:rFonts w:ascii="Carlito" w:hAnsi="Carlito"/>
                      </w:rPr>
                    </w:pPr>
                    <w:r>
                      <w:rPr>
                        <w:rFonts w:ascii="Carlito" w:hAnsi="Carlito"/>
                        <w:color w:val="434343"/>
                      </w:rPr>
                      <w:t>Nr postępowania: ZP.271.</w:t>
                    </w:r>
                    <w:r w:rsidR="009D3FF0">
                      <w:rPr>
                        <w:rFonts w:ascii="Carlito" w:hAnsi="Carlito"/>
                        <w:color w:val="434343"/>
                      </w:rPr>
                      <w:t>3</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2"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3"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4"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5"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6"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7"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8"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1"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2"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13"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1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1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16"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17"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18" w15:restartNumberingAfterBreak="0">
    <w:nsid w:val="65734967"/>
    <w:multiLevelType w:val="hybridMultilevel"/>
    <w:tmpl w:val="677C587A"/>
    <w:lvl w:ilvl="0" w:tplc="A6383640">
      <w:start w:val="5"/>
      <w:numFmt w:val="decimal"/>
      <w:lvlText w:val="(%1)"/>
      <w:lvlJc w:val="left"/>
      <w:pPr>
        <w:ind w:left="1105" w:hanging="338"/>
        <w:jc w:val="left"/>
      </w:pPr>
      <w:rPr>
        <w:rFonts w:ascii="Times New Roman" w:eastAsia="Times New Roman" w:hAnsi="Times New Roman" w:cs="Times New Roman" w:hint="default"/>
        <w:w w:val="100"/>
        <w:sz w:val="24"/>
        <w:szCs w:val="24"/>
        <w:lang w:val="pl-PL" w:eastAsia="en-US" w:bidi="ar-SA"/>
      </w:rPr>
    </w:lvl>
    <w:lvl w:ilvl="1" w:tplc="86109C58">
      <w:numFmt w:val="bullet"/>
      <w:lvlText w:val="-"/>
      <w:lvlJc w:val="left"/>
      <w:pPr>
        <w:ind w:left="1391" w:hanging="140"/>
      </w:pPr>
      <w:rPr>
        <w:rFonts w:ascii="Times New Roman" w:eastAsia="Times New Roman" w:hAnsi="Times New Roman" w:cs="Times New Roman" w:hint="default"/>
        <w:w w:val="100"/>
        <w:sz w:val="24"/>
        <w:szCs w:val="24"/>
        <w:lang w:val="pl-PL" w:eastAsia="en-US" w:bidi="ar-SA"/>
      </w:rPr>
    </w:lvl>
    <w:lvl w:ilvl="2" w:tplc="81BA48F0">
      <w:numFmt w:val="bullet"/>
      <w:lvlText w:val="•"/>
      <w:lvlJc w:val="left"/>
      <w:pPr>
        <w:ind w:left="2467" w:hanging="140"/>
      </w:pPr>
      <w:rPr>
        <w:rFonts w:hint="default"/>
        <w:lang w:val="pl-PL" w:eastAsia="en-US" w:bidi="ar-SA"/>
      </w:rPr>
    </w:lvl>
    <w:lvl w:ilvl="3" w:tplc="71D6B710">
      <w:numFmt w:val="bullet"/>
      <w:lvlText w:val="•"/>
      <w:lvlJc w:val="left"/>
      <w:pPr>
        <w:ind w:left="3534" w:hanging="140"/>
      </w:pPr>
      <w:rPr>
        <w:rFonts w:hint="default"/>
        <w:lang w:val="pl-PL" w:eastAsia="en-US" w:bidi="ar-SA"/>
      </w:rPr>
    </w:lvl>
    <w:lvl w:ilvl="4" w:tplc="62F85564">
      <w:numFmt w:val="bullet"/>
      <w:lvlText w:val="•"/>
      <w:lvlJc w:val="left"/>
      <w:pPr>
        <w:ind w:left="4602" w:hanging="140"/>
      </w:pPr>
      <w:rPr>
        <w:rFonts w:hint="default"/>
        <w:lang w:val="pl-PL" w:eastAsia="en-US" w:bidi="ar-SA"/>
      </w:rPr>
    </w:lvl>
    <w:lvl w:ilvl="5" w:tplc="697EA700">
      <w:numFmt w:val="bullet"/>
      <w:lvlText w:val="•"/>
      <w:lvlJc w:val="left"/>
      <w:pPr>
        <w:ind w:left="5669" w:hanging="140"/>
      </w:pPr>
      <w:rPr>
        <w:rFonts w:hint="default"/>
        <w:lang w:val="pl-PL" w:eastAsia="en-US" w:bidi="ar-SA"/>
      </w:rPr>
    </w:lvl>
    <w:lvl w:ilvl="6" w:tplc="56F0BB32">
      <w:numFmt w:val="bullet"/>
      <w:lvlText w:val="•"/>
      <w:lvlJc w:val="left"/>
      <w:pPr>
        <w:ind w:left="6736" w:hanging="140"/>
      </w:pPr>
      <w:rPr>
        <w:rFonts w:hint="default"/>
        <w:lang w:val="pl-PL" w:eastAsia="en-US" w:bidi="ar-SA"/>
      </w:rPr>
    </w:lvl>
    <w:lvl w:ilvl="7" w:tplc="036233FA">
      <w:numFmt w:val="bullet"/>
      <w:lvlText w:val="•"/>
      <w:lvlJc w:val="left"/>
      <w:pPr>
        <w:ind w:left="7804" w:hanging="140"/>
      </w:pPr>
      <w:rPr>
        <w:rFonts w:hint="default"/>
        <w:lang w:val="pl-PL" w:eastAsia="en-US" w:bidi="ar-SA"/>
      </w:rPr>
    </w:lvl>
    <w:lvl w:ilvl="8" w:tplc="73227730">
      <w:numFmt w:val="bullet"/>
      <w:lvlText w:val="•"/>
      <w:lvlJc w:val="left"/>
      <w:pPr>
        <w:ind w:left="8871" w:hanging="140"/>
      </w:pPr>
      <w:rPr>
        <w:rFonts w:hint="default"/>
        <w:lang w:val="pl-PL" w:eastAsia="en-US" w:bidi="ar-SA"/>
      </w:rPr>
    </w:lvl>
  </w:abstractNum>
  <w:abstractNum w:abstractNumId="19"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20"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2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2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23"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24"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25"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2"/>
  </w:num>
  <w:num w:numId="2">
    <w:abstractNumId w:val="21"/>
  </w:num>
  <w:num w:numId="3">
    <w:abstractNumId w:val="14"/>
  </w:num>
  <w:num w:numId="4">
    <w:abstractNumId w:val="2"/>
  </w:num>
  <w:num w:numId="5">
    <w:abstractNumId w:val="19"/>
  </w:num>
  <w:num w:numId="6">
    <w:abstractNumId w:val="13"/>
  </w:num>
  <w:num w:numId="7">
    <w:abstractNumId w:val="1"/>
  </w:num>
  <w:num w:numId="8">
    <w:abstractNumId w:val="15"/>
  </w:num>
  <w:num w:numId="9">
    <w:abstractNumId w:val="0"/>
  </w:num>
  <w:num w:numId="10">
    <w:abstractNumId w:val="5"/>
  </w:num>
  <w:num w:numId="11">
    <w:abstractNumId w:val="17"/>
  </w:num>
  <w:num w:numId="12">
    <w:abstractNumId w:val="20"/>
  </w:num>
  <w:num w:numId="13">
    <w:abstractNumId w:val="3"/>
  </w:num>
  <w:num w:numId="14">
    <w:abstractNumId w:val="6"/>
  </w:num>
  <w:num w:numId="15">
    <w:abstractNumId w:val="10"/>
  </w:num>
  <w:num w:numId="16">
    <w:abstractNumId w:val="24"/>
  </w:num>
  <w:num w:numId="17">
    <w:abstractNumId w:val="9"/>
  </w:num>
  <w:num w:numId="18">
    <w:abstractNumId w:val="8"/>
  </w:num>
  <w:num w:numId="19">
    <w:abstractNumId w:val="25"/>
  </w:num>
  <w:num w:numId="20">
    <w:abstractNumId w:val="16"/>
  </w:num>
  <w:num w:numId="21">
    <w:abstractNumId w:val="22"/>
  </w:num>
  <w:num w:numId="22">
    <w:abstractNumId w:val="7"/>
  </w:num>
  <w:num w:numId="23">
    <w:abstractNumId w:val="4"/>
  </w:num>
  <w:num w:numId="24">
    <w:abstractNumId w:val="23"/>
  </w:num>
  <w:num w:numId="25">
    <w:abstractNumId w:val="11"/>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DF"/>
    <w:rsid w:val="00010546"/>
    <w:rsid w:val="0001391B"/>
    <w:rsid w:val="000405B5"/>
    <w:rsid w:val="00053937"/>
    <w:rsid w:val="00063492"/>
    <w:rsid w:val="00066350"/>
    <w:rsid w:val="00074071"/>
    <w:rsid w:val="00076DE4"/>
    <w:rsid w:val="00084A71"/>
    <w:rsid w:val="000A3562"/>
    <w:rsid w:val="000E0A44"/>
    <w:rsid w:val="000F5256"/>
    <w:rsid w:val="00146755"/>
    <w:rsid w:val="001509E7"/>
    <w:rsid w:val="001820CB"/>
    <w:rsid w:val="001B2322"/>
    <w:rsid w:val="001C2555"/>
    <w:rsid w:val="0025606E"/>
    <w:rsid w:val="0027097F"/>
    <w:rsid w:val="0027109E"/>
    <w:rsid w:val="00273CB4"/>
    <w:rsid w:val="002A315E"/>
    <w:rsid w:val="002C0929"/>
    <w:rsid w:val="002C0F32"/>
    <w:rsid w:val="002C4FB3"/>
    <w:rsid w:val="002C7F94"/>
    <w:rsid w:val="002F4686"/>
    <w:rsid w:val="00324057"/>
    <w:rsid w:val="00331926"/>
    <w:rsid w:val="00345A88"/>
    <w:rsid w:val="00352EA7"/>
    <w:rsid w:val="0038463B"/>
    <w:rsid w:val="00396946"/>
    <w:rsid w:val="00397383"/>
    <w:rsid w:val="003A54DF"/>
    <w:rsid w:val="003A7D82"/>
    <w:rsid w:val="00421FF5"/>
    <w:rsid w:val="0045020A"/>
    <w:rsid w:val="00471C93"/>
    <w:rsid w:val="00471FBC"/>
    <w:rsid w:val="0049132C"/>
    <w:rsid w:val="0049211E"/>
    <w:rsid w:val="0049677F"/>
    <w:rsid w:val="004E2FFF"/>
    <w:rsid w:val="00505A0E"/>
    <w:rsid w:val="005163D4"/>
    <w:rsid w:val="005179F8"/>
    <w:rsid w:val="005430CC"/>
    <w:rsid w:val="00572F26"/>
    <w:rsid w:val="005A3EE3"/>
    <w:rsid w:val="005B08DA"/>
    <w:rsid w:val="005E76F5"/>
    <w:rsid w:val="005F4E1A"/>
    <w:rsid w:val="006053B1"/>
    <w:rsid w:val="006950DB"/>
    <w:rsid w:val="006A3706"/>
    <w:rsid w:val="00711235"/>
    <w:rsid w:val="007325AE"/>
    <w:rsid w:val="00742321"/>
    <w:rsid w:val="00750608"/>
    <w:rsid w:val="007732CF"/>
    <w:rsid w:val="00783206"/>
    <w:rsid w:val="007856F4"/>
    <w:rsid w:val="007C3386"/>
    <w:rsid w:val="007F1AC9"/>
    <w:rsid w:val="00805681"/>
    <w:rsid w:val="00815480"/>
    <w:rsid w:val="008475CF"/>
    <w:rsid w:val="0085557F"/>
    <w:rsid w:val="008638F1"/>
    <w:rsid w:val="00891253"/>
    <w:rsid w:val="008C0C95"/>
    <w:rsid w:val="008D51B7"/>
    <w:rsid w:val="00924D0D"/>
    <w:rsid w:val="00927776"/>
    <w:rsid w:val="00931F11"/>
    <w:rsid w:val="00945A0A"/>
    <w:rsid w:val="00954354"/>
    <w:rsid w:val="00962768"/>
    <w:rsid w:val="00974B00"/>
    <w:rsid w:val="00995CBD"/>
    <w:rsid w:val="009D2686"/>
    <w:rsid w:val="009D3FF0"/>
    <w:rsid w:val="009E7597"/>
    <w:rsid w:val="00A32FC5"/>
    <w:rsid w:val="00A40FC8"/>
    <w:rsid w:val="00A623CD"/>
    <w:rsid w:val="00A87476"/>
    <w:rsid w:val="00AB034E"/>
    <w:rsid w:val="00AB63EB"/>
    <w:rsid w:val="00AE51EC"/>
    <w:rsid w:val="00AF73E6"/>
    <w:rsid w:val="00B00520"/>
    <w:rsid w:val="00B14D95"/>
    <w:rsid w:val="00B1716E"/>
    <w:rsid w:val="00B21FDF"/>
    <w:rsid w:val="00B42C0B"/>
    <w:rsid w:val="00B52920"/>
    <w:rsid w:val="00BA78E7"/>
    <w:rsid w:val="00BD4B8C"/>
    <w:rsid w:val="00BD728A"/>
    <w:rsid w:val="00C1160B"/>
    <w:rsid w:val="00C3274B"/>
    <w:rsid w:val="00C358DB"/>
    <w:rsid w:val="00C40F51"/>
    <w:rsid w:val="00C42034"/>
    <w:rsid w:val="00C46603"/>
    <w:rsid w:val="00C64038"/>
    <w:rsid w:val="00C753DD"/>
    <w:rsid w:val="00CA27DE"/>
    <w:rsid w:val="00CC1567"/>
    <w:rsid w:val="00CD362F"/>
    <w:rsid w:val="00D0224E"/>
    <w:rsid w:val="00D17CA8"/>
    <w:rsid w:val="00D218E2"/>
    <w:rsid w:val="00D40935"/>
    <w:rsid w:val="00D4650D"/>
    <w:rsid w:val="00D64B72"/>
    <w:rsid w:val="00D757B6"/>
    <w:rsid w:val="00D9098E"/>
    <w:rsid w:val="00D93DF2"/>
    <w:rsid w:val="00D97242"/>
    <w:rsid w:val="00DA22C2"/>
    <w:rsid w:val="00DC67E0"/>
    <w:rsid w:val="00DD2AA4"/>
    <w:rsid w:val="00DF1ADD"/>
    <w:rsid w:val="00DF7B76"/>
    <w:rsid w:val="00E03878"/>
    <w:rsid w:val="00E4358F"/>
    <w:rsid w:val="00E4490A"/>
    <w:rsid w:val="00E510B5"/>
    <w:rsid w:val="00E6065B"/>
    <w:rsid w:val="00E731E0"/>
    <w:rsid w:val="00E93611"/>
    <w:rsid w:val="00E9774A"/>
    <w:rsid w:val="00EB21FD"/>
    <w:rsid w:val="00EE56C7"/>
    <w:rsid w:val="00EE728E"/>
    <w:rsid w:val="00F450AF"/>
    <w:rsid w:val="00F71FF7"/>
    <w:rsid w:val="00F72A94"/>
    <w:rsid w:val="00FA0F48"/>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34"/>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customStyle="1" w:styleId="Nierozpoznanawzmianka2">
    <w:name w:val="Nierozpoznana wzmianka2"/>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falk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5B33F-E048-4A26-A981-550DE18FF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6895</Words>
  <Characters>41374</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17</cp:revision>
  <cp:lastPrinted>2021-07-09T17:56:00Z</cp:lastPrinted>
  <dcterms:created xsi:type="dcterms:W3CDTF">2023-03-24T17:25:00Z</dcterms:created>
  <dcterms:modified xsi:type="dcterms:W3CDTF">2023-03-24T19:50:00Z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